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00" w:rsidRPr="000253D4" w:rsidRDefault="000253D4" w:rsidP="000253D4">
      <w:pPr>
        <w:shd w:val="clear" w:color="auto" w:fill="D9D9D9" w:themeFill="background1" w:themeFillShade="D9"/>
        <w:tabs>
          <w:tab w:val="left" w:pos="1440"/>
        </w:tabs>
        <w:ind w:firstLine="720"/>
        <w:rPr>
          <w:rFonts w:ascii="Arial" w:hAnsi="Arial"/>
          <w:b/>
          <w:smallCaps/>
          <w:sz w:val="32"/>
          <w:szCs w:val="32"/>
        </w:rPr>
      </w:pPr>
      <w:r w:rsidRPr="000253D4">
        <w:rPr>
          <w:rFonts w:ascii="Arial" w:hAnsi="Arial"/>
          <w:b/>
          <w:smallCaps/>
          <w:noProof/>
          <w:sz w:val="32"/>
          <w:szCs w:val="32"/>
        </w:rPr>
        <w:drawing>
          <wp:anchor distT="0" distB="0" distL="114300" distR="114300" simplePos="0" relativeHeight="251658240" behindDoc="0" locked="0" layoutInCell="1" allowOverlap="1" wp14:anchorId="77118644" wp14:editId="7658C6C7">
            <wp:simplePos x="0" y="0"/>
            <wp:positionH relativeFrom="column">
              <wp:posOffset>71536</wp:posOffset>
            </wp:positionH>
            <wp:positionV relativeFrom="paragraph">
              <wp:posOffset>15552</wp:posOffset>
            </wp:positionV>
            <wp:extent cx="578498" cy="5784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ocino Count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498" cy="578498"/>
                    </a:xfrm>
                    <a:prstGeom prst="rect">
                      <a:avLst/>
                    </a:prstGeom>
                  </pic:spPr>
                </pic:pic>
              </a:graphicData>
            </a:graphic>
            <wp14:sizeRelH relativeFrom="page">
              <wp14:pctWidth>0</wp14:pctWidth>
            </wp14:sizeRelH>
            <wp14:sizeRelV relativeFrom="page">
              <wp14:pctHeight>0</wp14:pctHeight>
            </wp14:sizeRelV>
          </wp:anchor>
        </w:drawing>
      </w:r>
      <w:r w:rsidRPr="000253D4">
        <w:rPr>
          <w:rFonts w:ascii="Arial" w:hAnsi="Arial"/>
          <w:b/>
          <w:smallCaps/>
          <w:sz w:val="32"/>
          <w:szCs w:val="32"/>
        </w:rPr>
        <w:tab/>
      </w:r>
      <w:r w:rsidR="00161300" w:rsidRPr="000253D4">
        <w:rPr>
          <w:rFonts w:ascii="Arial" w:hAnsi="Arial"/>
          <w:b/>
          <w:smallCaps/>
          <w:sz w:val="32"/>
          <w:szCs w:val="32"/>
        </w:rPr>
        <w:t>Mendocino County Executive Office</w:t>
      </w:r>
    </w:p>
    <w:p w:rsidR="0024766D" w:rsidRPr="00E8245B" w:rsidRDefault="000253D4" w:rsidP="00161300">
      <w:pPr>
        <w:shd w:val="clear" w:color="auto" w:fill="D9D9D9" w:themeFill="background1" w:themeFillShade="D9"/>
        <w:ind w:firstLine="720"/>
        <w:rPr>
          <w:rFonts w:ascii="Arial" w:hAnsi="Arial"/>
          <w:b/>
          <w:sz w:val="28"/>
          <w:szCs w:val="28"/>
        </w:rPr>
      </w:pPr>
      <w:r>
        <w:rPr>
          <w:rFonts w:ascii="Arial" w:hAnsi="Arial"/>
          <w:b/>
          <w:sz w:val="28"/>
          <w:szCs w:val="28"/>
        </w:rPr>
        <w:tab/>
      </w:r>
      <w:r w:rsidR="0074627B">
        <w:rPr>
          <w:rFonts w:ascii="Arial" w:hAnsi="Arial"/>
          <w:b/>
          <w:sz w:val="28"/>
          <w:szCs w:val="28"/>
        </w:rPr>
        <w:t xml:space="preserve">Board Directives:  </w:t>
      </w:r>
      <w:r w:rsidR="0024766D" w:rsidRPr="00E8245B">
        <w:rPr>
          <w:rFonts w:ascii="Arial" w:hAnsi="Arial"/>
          <w:b/>
          <w:sz w:val="28"/>
          <w:szCs w:val="28"/>
        </w:rPr>
        <w:t>October 17</w:t>
      </w:r>
      <w:r w:rsidR="0074627B">
        <w:rPr>
          <w:rFonts w:ascii="Arial" w:hAnsi="Arial"/>
          <w:b/>
          <w:sz w:val="28"/>
          <w:szCs w:val="28"/>
        </w:rPr>
        <w:t xml:space="preserve"> and 24</w:t>
      </w:r>
      <w:r w:rsidR="0024766D" w:rsidRPr="00E8245B">
        <w:rPr>
          <w:rFonts w:ascii="Arial" w:hAnsi="Arial"/>
          <w:b/>
          <w:sz w:val="28"/>
          <w:szCs w:val="28"/>
        </w:rPr>
        <w:t>, 2017</w:t>
      </w:r>
    </w:p>
    <w:p w:rsidR="0024766D" w:rsidRDefault="000253D4" w:rsidP="00161300">
      <w:pPr>
        <w:shd w:val="clear" w:color="auto" w:fill="D9D9D9" w:themeFill="background1" w:themeFillShade="D9"/>
        <w:ind w:firstLine="720"/>
        <w:rPr>
          <w:rFonts w:ascii="Arial" w:hAnsi="Arial"/>
          <w:b/>
          <w:sz w:val="28"/>
          <w:szCs w:val="28"/>
        </w:rPr>
      </w:pPr>
      <w:r>
        <w:rPr>
          <w:rFonts w:ascii="Arial" w:hAnsi="Arial"/>
          <w:b/>
          <w:sz w:val="28"/>
          <w:szCs w:val="28"/>
        </w:rPr>
        <w:tab/>
      </w:r>
      <w:r w:rsidR="002A763A">
        <w:rPr>
          <w:rFonts w:ascii="Arial" w:hAnsi="Arial"/>
          <w:b/>
          <w:sz w:val="28"/>
          <w:szCs w:val="28"/>
        </w:rPr>
        <w:t>Status Report/Update to</w:t>
      </w:r>
      <w:r w:rsidR="0024766D" w:rsidRPr="00E8245B">
        <w:rPr>
          <w:rFonts w:ascii="Arial" w:hAnsi="Arial"/>
          <w:b/>
          <w:sz w:val="28"/>
          <w:szCs w:val="28"/>
        </w:rPr>
        <w:t xml:space="preserve"> Board on October 31, 2017</w:t>
      </w:r>
      <w:r w:rsidR="002A763A">
        <w:rPr>
          <w:rFonts w:ascii="Arial" w:hAnsi="Arial"/>
          <w:b/>
          <w:sz w:val="28"/>
          <w:szCs w:val="28"/>
        </w:rPr>
        <w:t>*</w:t>
      </w:r>
    </w:p>
    <w:p w:rsidR="00B42A15" w:rsidRDefault="00B42A15">
      <w:pPr>
        <w:rPr>
          <w:rFonts w:ascii="Arial" w:hAnsi="Arial"/>
        </w:rPr>
      </w:pPr>
    </w:p>
    <w:p w:rsidR="0024766D" w:rsidRDefault="0024766D">
      <w:pPr>
        <w:rPr>
          <w:rFonts w:ascii="Arial" w:hAnsi="Arial"/>
        </w:rPr>
      </w:pPr>
    </w:p>
    <w:tbl>
      <w:tblPr>
        <w:tblStyle w:val="TableGrid"/>
        <w:tblW w:w="14598" w:type="dxa"/>
        <w:tblLook w:val="04A0" w:firstRow="1" w:lastRow="0" w:firstColumn="1" w:lastColumn="0" w:noHBand="0" w:noVBand="1"/>
      </w:tblPr>
      <w:tblGrid>
        <w:gridCol w:w="4754"/>
        <w:gridCol w:w="2590"/>
        <w:gridCol w:w="7254"/>
      </w:tblGrid>
      <w:tr w:rsidR="0024766D" w:rsidTr="0074627B">
        <w:trPr>
          <w:trHeight w:val="638"/>
          <w:tblHeader/>
        </w:trPr>
        <w:tc>
          <w:tcPr>
            <w:tcW w:w="4754" w:type="dxa"/>
            <w:tcBorders>
              <w:bottom w:val="single" w:sz="4" w:space="0" w:color="auto"/>
            </w:tcBorders>
            <w:shd w:val="clear" w:color="auto" w:fill="D9D9D9" w:themeFill="background1" w:themeFillShade="D9"/>
          </w:tcPr>
          <w:p w:rsidR="0024766D" w:rsidRPr="0024766D" w:rsidRDefault="0024766D" w:rsidP="0024766D">
            <w:pPr>
              <w:jc w:val="center"/>
              <w:rPr>
                <w:rFonts w:ascii="Arial" w:hAnsi="Arial"/>
                <w:b/>
                <w:sz w:val="24"/>
                <w:szCs w:val="24"/>
              </w:rPr>
            </w:pPr>
            <w:r w:rsidRPr="0024766D">
              <w:rPr>
                <w:rFonts w:ascii="Arial" w:hAnsi="Arial"/>
                <w:b/>
                <w:sz w:val="24"/>
                <w:szCs w:val="24"/>
              </w:rPr>
              <w:t>Directive:</w:t>
            </w:r>
          </w:p>
        </w:tc>
        <w:tc>
          <w:tcPr>
            <w:tcW w:w="2590" w:type="dxa"/>
            <w:tcBorders>
              <w:bottom w:val="single" w:sz="4" w:space="0" w:color="auto"/>
            </w:tcBorders>
            <w:shd w:val="clear" w:color="auto" w:fill="D9D9D9" w:themeFill="background1" w:themeFillShade="D9"/>
          </w:tcPr>
          <w:p w:rsidR="0024766D" w:rsidRPr="0024766D" w:rsidRDefault="0024766D" w:rsidP="0024766D">
            <w:pPr>
              <w:jc w:val="center"/>
              <w:rPr>
                <w:rFonts w:ascii="Arial" w:hAnsi="Arial"/>
                <w:b/>
                <w:sz w:val="24"/>
                <w:szCs w:val="24"/>
              </w:rPr>
            </w:pPr>
            <w:r w:rsidRPr="0024766D">
              <w:rPr>
                <w:rFonts w:ascii="Arial" w:hAnsi="Arial"/>
                <w:b/>
                <w:sz w:val="24"/>
                <w:szCs w:val="24"/>
              </w:rPr>
              <w:t>Assigned:</w:t>
            </w:r>
          </w:p>
        </w:tc>
        <w:tc>
          <w:tcPr>
            <w:tcW w:w="7254" w:type="dxa"/>
            <w:tcBorders>
              <w:bottom w:val="single" w:sz="4" w:space="0" w:color="auto"/>
            </w:tcBorders>
            <w:shd w:val="clear" w:color="auto" w:fill="D9D9D9" w:themeFill="background1" w:themeFillShade="D9"/>
          </w:tcPr>
          <w:p w:rsidR="0024766D" w:rsidRPr="0024766D" w:rsidRDefault="0024766D" w:rsidP="0024766D">
            <w:pPr>
              <w:jc w:val="center"/>
              <w:rPr>
                <w:rFonts w:ascii="Arial" w:hAnsi="Arial"/>
                <w:b/>
                <w:sz w:val="24"/>
                <w:szCs w:val="24"/>
              </w:rPr>
            </w:pPr>
            <w:r w:rsidRPr="0024766D">
              <w:rPr>
                <w:rFonts w:ascii="Arial" w:hAnsi="Arial"/>
                <w:b/>
                <w:sz w:val="24"/>
                <w:szCs w:val="24"/>
              </w:rPr>
              <w:t>Status:</w:t>
            </w:r>
          </w:p>
        </w:tc>
      </w:tr>
      <w:tr w:rsidR="0024766D" w:rsidTr="0024766D">
        <w:trPr>
          <w:trHeight w:val="1518"/>
        </w:trPr>
        <w:tc>
          <w:tcPr>
            <w:tcW w:w="4754" w:type="dxa"/>
          </w:tcPr>
          <w:p w:rsidR="0024766D" w:rsidRDefault="0024766D" w:rsidP="00D35742">
            <w:pPr>
              <w:jc w:val="both"/>
              <w:rPr>
                <w:rFonts w:ascii="Arial" w:hAnsi="Arial"/>
              </w:rPr>
            </w:pPr>
            <w:r w:rsidRPr="00623B9D">
              <w:rPr>
                <w:rFonts w:ascii="Arial" w:hAnsi="Arial"/>
                <w:color w:val="000000"/>
                <w:szCs w:val="22"/>
              </w:rPr>
              <w:t xml:space="preserve">GENERAL CONSENSUS OF THE BOARD </w:t>
            </w:r>
            <w:r w:rsidR="00D35742">
              <w:rPr>
                <w:rFonts w:ascii="Arial" w:hAnsi="Arial"/>
                <w:color w:val="000000"/>
                <w:szCs w:val="22"/>
              </w:rPr>
              <w:t>that s</w:t>
            </w:r>
            <w:r w:rsidRPr="00623B9D">
              <w:rPr>
                <w:rFonts w:ascii="Arial" w:hAnsi="Arial"/>
                <w:color w:val="000000"/>
                <w:szCs w:val="22"/>
              </w:rPr>
              <w:t xml:space="preserve">taff shall draft an </w:t>
            </w:r>
            <w:r w:rsidR="00D35742">
              <w:rPr>
                <w:rFonts w:ascii="Arial" w:hAnsi="Arial"/>
                <w:color w:val="000000"/>
                <w:szCs w:val="22"/>
              </w:rPr>
              <w:t>Urgency Ordinance regarding price g</w:t>
            </w:r>
            <w:r w:rsidR="00012D50">
              <w:rPr>
                <w:rFonts w:ascii="Arial" w:hAnsi="Arial"/>
                <w:color w:val="000000"/>
                <w:szCs w:val="22"/>
              </w:rPr>
              <w:t>ou</w:t>
            </w:r>
            <w:r w:rsidRPr="00623B9D">
              <w:rPr>
                <w:rFonts w:ascii="Arial" w:hAnsi="Arial"/>
                <w:color w:val="000000"/>
                <w:szCs w:val="22"/>
              </w:rPr>
              <w:t>ging in respect to contractor pricing for fire victims.</w:t>
            </w:r>
          </w:p>
        </w:tc>
        <w:tc>
          <w:tcPr>
            <w:tcW w:w="2590" w:type="dxa"/>
          </w:tcPr>
          <w:p w:rsidR="0024766D" w:rsidRDefault="0024766D" w:rsidP="0024766D">
            <w:pPr>
              <w:rPr>
                <w:rFonts w:ascii="Arial" w:hAnsi="Arial"/>
              </w:rPr>
            </w:pPr>
            <w:r>
              <w:rPr>
                <w:rFonts w:ascii="Arial" w:hAnsi="Arial"/>
              </w:rPr>
              <w:t>County Counsel</w:t>
            </w:r>
          </w:p>
        </w:tc>
        <w:tc>
          <w:tcPr>
            <w:tcW w:w="7254" w:type="dxa"/>
          </w:tcPr>
          <w:p w:rsidR="0024766D" w:rsidRDefault="00E22B03" w:rsidP="00D35742">
            <w:pPr>
              <w:jc w:val="both"/>
              <w:rPr>
                <w:rFonts w:ascii="Arial" w:hAnsi="Arial"/>
              </w:rPr>
            </w:pPr>
            <w:r>
              <w:rPr>
                <w:rFonts w:ascii="Arial" w:hAnsi="Arial"/>
              </w:rPr>
              <w:t>This will be before the Board on October 31, 2017, for first reading and/or direction.</w:t>
            </w:r>
          </w:p>
        </w:tc>
      </w:tr>
      <w:tr w:rsidR="0024766D" w:rsidTr="0024766D">
        <w:trPr>
          <w:trHeight w:val="1518"/>
        </w:trPr>
        <w:tc>
          <w:tcPr>
            <w:tcW w:w="4754" w:type="dxa"/>
          </w:tcPr>
          <w:p w:rsidR="0024766D" w:rsidRDefault="0024766D" w:rsidP="00D35742">
            <w:pPr>
              <w:jc w:val="both"/>
              <w:rPr>
                <w:rFonts w:ascii="Arial" w:hAnsi="Arial"/>
              </w:rPr>
            </w:pPr>
            <w:r w:rsidRPr="00623B9D">
              <w:rPr>
                <w:rFonts w:ascii="Arial" w:hAnsi="Arial"/>
                <w:color w:val="000000"/>
                <w:szCs w:val="22"/>
              </w:rPr>
              <w:t>GENER</w:t>
            </w:r>
            <w:r w:rsidR="00D35742">
              <w:rPr>
                <w:rFonts w:ascii="Arial" w:hAnsi="Arial"/>
                <w:color w:val="000000"/>
                <w:szCs w:val="22"/>
              </w:rPr>
              <w:t>AL CONSENSUS OF THE BOARD that s</w:t>
            </w:r>
            <w:r w:rsidRPr="00623B9D">
              <w:rPr>
                <w:rFonts w:ascii="Arial" w:hAnsi="Arial"/>
                <w:color w:val="000000"/>
                <w:szCs w:val="22"/>
              </w:rPr>
              <w:t>taff shall network with</w:t>
            </w:r>
            <w:r w:rsidR="00D35742">
              <w:rPr>
                <w:rFonts w:ascii="Arial" w:hAnsi="Arial"/>
                <w:color w:val="000000"/>
                <w:szCs w:val="22"/>
              </w:rPr>
              <w:t xml:space="preserve"> North Coast Builders E</w:t>
            </w:r>
            <w:r w:rsidRPr="00623B9D">
              <w:rPr>
                <w:rFonts w:ascii="Arial" w:hAnsi="Arial"/>
                <w:color w:val="000000"/>
                <w:szCs w:val="22"/>
              </w:rPr>
              <w:t xml:space="preserve">xchange to help provide appropriate information </w:t>
            </w:r>
            <w:r w:rsidR="00D35742" w:rsidRPr="00623B9D">
              <w:rPr>
                <w:rFonts w:ascii="Arial" w:hAnsi="Arial"/>
                <w:color w:val="000000"/>
                <w:szCs w:val="22"/>
              </w:rPr>
              <w:t>at th</w:t>
            </w:r>
            <w:r w:rsidR="00D35742">
              <w:rPr>
                <w:rFonts w:ascii="Arial" w:hAnsi="Arial"/>
                <w:color w:val="000000"/>
                <w:szCs w:val="22"/>
              </w:rPr>
              <w:t xml:space="preserve">e Local Assistance Center (LAC) </w:t>
            </w:r>
            <w:r w:rsidRPr="00623B9D">
              <w:rPr>
                <w:rFonts w:ascii="Arial" w:hAnsi="Arial"/>
                <w:color w:val="000000"/>
                <w:szCs w:val="22"/>
              </w:rPr>
              <w:t>regarding l</w:t>
            </w:r>
            <w:r w:rsidR="00D35742">
              <w:rPr>
                <w:rFonts w:ascii="Arial" w:hAnsi="Arial"/>
                <w:color w:val="000000"/>
                <w:szCs w:val="22"/>
              </w:rPr>
              <w:t>ocal contractors available for fire v</w:t>
            </w:r>
            <w:r w:rsidRPr="00623B9D">
              <w:rPr>
                <w:rFonts w:ascii="Arial" w:hAnsi="Arial"/>
                <w:color w:val="000000"/>
                <w:szCs w:val="22"/>
              </w:rPr>
              <w:t xml:space="preserve">ictims </w:t>
            </w:r>
          </w:p>
        </w:tc>
        <w:tc>
          <w:tcPr>
            <w:tcW w:w="2590" w:type="dxa"/>
          </w:tcPr>
          <w:p w:rsidR="0024766D" w:rsidRDefault="0024766D" w:rsidP="0024766D">
            <w:pPr>
              <w:rPr>
                <w:rFonts w:ascii="Arial" w:hAnsi="Arial"/>
              </w:rPr>
            </w:pPr>
            <w:r>
              <w:rPr>
                <w:rFonts w:ascii="Arial" w:hAnsi="Arial"/>
              </w:rPr>
              <w:t>Carmel Angelo</w:t>
            </w:r>
          </w:p>
        </w:tc>
        <w:tc>
          <w:tcPr>
            <w:tcW w:w="7254" w:type="dxa"/>
          </w:tcPr>
          <w:p w:rsidR="0024766D" w:rsidRDefault="00C31FCC" w:rsidP="00D35742">
            <w:pPr>
              <w:jc w:val="both"/>
              <w:rPr>
                <w:rFonts w:ascii="Arial" w:hAnsi="Arial"/>
              </w:rPr>
            </w:pPr>
            <w:r>
              <w:rPr>
                <w:rFonts w:ascii="Arial" w:hAnsi="Arial"/>
              </w:rPr>
              <w:t>North Coast Builders Exchange contacted and they will assist in this effort.</w:t>
            </w:r>
          </w:p>
        </w:tc>
      </w:tr>
      <w:tr w:rsidR="0024766D" w:rsidTr="0024766D">
        <w:trPr>
          <w:trHeight w:val="1518"/>
        </w:trPr>
        <w:tc>
          <w:tcPr>
            <w:tcW w:w="4754" w:type="dxa"/>
          </w:tcPr>
          <w:p w:rsidR="0024766D" w:rsidRDefault="0024766D" w:rsidP="00D35742">
            <w:pPr>
              <w:jc w:val="both"/>
              <w:rPr>
                <w:rFonts w:ascii="Arial" w:hAnsi="Arial"/>
              </w:rPr>
            </w:pPr>
            <w:r w:rsidRPr="00623B9D">
              <w:rPr>
                <w:rFonts w:ascii="Arial" w:hAnsi="Arial"/>
                <w:color w:val="000000"/>
                <w:szCs w:val="22"/>
              </w:rPr>
              <w:t>GENERAL CONSENSUS OF THE BOARD that the Board is supportive of the CEO directing County resources where needed</w:t>
            </w:r>
            <w:r w:rsidR="00D35742">
              <w:rPr>
                <w:rFonts w:ascii="Arial" w:hAnsi="Arial"/>
                <w:color w:val="000000"/>
                <w:szCs w:val="22"/>
              </w:rPr>
              <w:t>,</w:t>
            </w:r>
            <w:r w:rsidRPr="00623B9D">
              <w:rPr>
                <w:rFonts w:ascii="Arial" w:hAnsi="Arial"/>
                <w:color w:val="000000"/>
                <w:szCs w:val="22"/>
              </w:rPr>
              <w:t xml:space="preserve"> in respect to the recovery effort.</w:t>
            </w:r>
          </w:p>
        </w:tc>
        <w:tc>
          <w:tcPr>
            <w:tcW w:w="2590" w:type="dxa"/>
          </w:tcPr>
          <w:p w:rsidR="0024766D" w:rsidRDefault="0024766D" w:rsidP="0024766D">
            <w:pPr>
              <w:rPr>
                <w:rFonts w:ascii="Arial" w:hAnsi="Arial"/>
              </w:rPr>
            </w:pPr>
            <w:r>
              <w:rPr>
                <w:rFonts w:ascii="Arial" w:hAnsi="Arial"/>
              </w:rPr>
              <w:t>Carmel Angelo</w:t>
            </w:r>
          </w:p>
        </w:tc>
        <w:tc>
          <w:tcPr>
            <w:tcW w:w="7254" w:type="dxa"/>
          </w:tcPr>
          <w:p w:rsidR="0024766D" w:rsidRDefault="00C31FCC" w:rsidP="00D35742">
            <w:pPr>
              <w:jc w:val="both"/>
              <w:rPr>
                <w:rFonts w:ascii="Arial" w:hAnsi="Arial"/>
              </w:rPr>
            </w:pPr>
            <w:r>
              <w:rPr>
                <w:rFonts w:ascii="Arial" w:hAnsi="Arial"/>
              </w:rPr>
              <w:t>Ongoing.</w:t>
            </w:r>
          </w:p>
        </w:tc>
      </w:tr>
      <w:tr w:rsidR="0024766D" w:rsidTr="0024766D">
        <w:trPr>
          <w:trHeight w:val="1518"/>
        </w:trPr>
        <w:tc>
          <w:tcPr>
            <w:tcW w:w="4754" w:type="dxa"/>
          </w:tcPr>
          <w:p w:rsidR="0024766D" w:rsidRDefault="0024766D" w:rsidP="00D35742">
            <w:pPr>
              <w:jc w:val="both"/>
              <w:rPr>
                <w:rFonts w:ascii="Arial" w:hAnsi="Arial"/>
              </w:rPr>
            </w:pPr>
            <w:r w:rsidRPr="00623B9D">
              <w:rPr>
                <w:rFonts w:ascii="Arial" w:hAnsi="Arial"/>
                <w:color w:val="000000"/>
                <w:szCs w:val="22"/>
              </w:rPr>
              <w:t>GENERAL CONSENSUS OF THE BOARD that staff should meet with Redwood Valley Water Conser</w:t>
            </w:r>
            <w:r w:rsidR="00D35742">
              <w:rPr>
                <w:rFonts w:ascii="Arial" w:hAnsi="Arial"/>
                <w:color w:val="000000"/>
                <w:szCs w:val="22"/>
              </w:rPr>
              <w:t>vation District regarding moratorium on water r</w:t>
            </w:r>
            <w:r w:rsidRPr="00623B9D">
              <w:rPr>
                <w:rFonts w:ascii="Arial" w:hAnsi="Arial"/>
                <w:color w:val="000000"/>
                <w:szCs w:val="22"/>
              </w:rPr>
              <w:t>estrictions and report back to the Board on either October 24, 2017</w:t>
            </w:r>
            <w:r w:rsidR="00D35742">
              <w:rPr>
                <w:rFonts w:ascii="Arial" w:hAnsi="Arial"/>
                <w:color w:val="000000"/>
                <w:szCs w:val="22"/>
              </w:rPr>
              <w:t>,</w:t>
            </w:r>
            <w:r w:rsidRPr="00623B9D">
              <w:rPr>
                <w:rFonts w:ascii="Arial" w:hAnsi="Arial"/>
                <w:color w:val="000000"/>
                <w:szCs w:val="22"/>
              </w:rPr>
              <w:t xml:space="preserve"> or October 31, 2017.</w:t>
            </w:r>
          </w:p>
        </w:tc>
        <w:tc>
          <w:tcPr>
            <w:tcW w:w="2590" w:type="dxa"/>
          </w:tcPr>
          <w:p w:rsidR="000253D4" w:rsidRDefault="0024766D" w:rsidP="0024766D">
            <w:pPr>
              <w:rPr>
                <w:rFonts w:ascii="Arial" w:hAnsi="Arial"/>
              </w:rPr>
            </w:pPr>
            <w:r>
              <w:rPr>
                <w:rFonts w:ascii="Arial" w:hAnsi="Arial"/>
              </w:rPr>
              <w:t>Nash Gonzalez/</w:t>
            </w:r>
          </w:p>
          <w:p w:rsidR="0024766D" w:rsidRDefault="0024766D" w:rsidP="0024766D">
            <w:pPr>
              <w:rPr>
                <w:rFonts w:ascii="Arial" w:hAnsi="Arial"/>
              </w:rPr>
            </w:pPr>
            <w:r>
              <w:rPr>
                <w:rFonts w:ascii="Arial" w:hAnsi="Arial"/>
              </w:rPr>
              <w:t>Mary Lynn Hunt</w:t>
            </w:r>
          </w:p>
        </w:tc>
        <w:tc>
          <w:tcPr>
            <w:tcW w:w="7254" w:type="dxa"/>
          </w:tcPr>
          <w:p w:rsidR="0024766D" w:rsidRDefault="00CA1EB0" w:rsidP="00D35742">
            <w:pPr>
              <w:jc w:val="both"/>
              <w:rPr>
                <w:rFonts w:ascii="Arial" w:hAnsi="Arial"/>
              </w:rPr>
            </w:pPr>
            <w:r>
              <w:rPr>
                <w:rFonts w:ascii="Arial" w:hAnsi="Arial"/>
              </w:rPr>
              <w:t xml:space="preserve">Redwood Valley Water District Representative </w:t>
            </w:r>
            <w:r w:rsidR="00E22B03">
              <w:rPr>
                <w:rFonts w:ascii="Arial" w:hAnsi="Arial"/>
              </w:rPr>
              <w:t xml:space="preserve">(RVWD) </w:t>
            </w:r>
            <w:r>
              <w:rPr>
                <w:rFonts w:ascii="Arial" w:hAnsi="Arial"/>
              </w:rPr>
              <w:t>to be present at the October 24, 2017 BOS meeting</w:t>
            </w:r>
            <w:r w:rsidR="00E22B03">
              <w:rPr>
                <w:rFonts w:ascii="Arial" w:hAnsi="Arial"/>
              </w:rPr>
              <w:t xml:space="preserve">. </w:t>
            </w:r>
          </w:p>
          <w:p w:rsidR="007F160A" w:rsidRDefault="007F160A" w:rsidP="00D35742">
            <w:pPr>
              <w:jc w:val="both"/>
              <w:rPr>
                <w:rFonts w:ascii="Arial" w:hAnsi="Arial"/>
              </w:rPr>
            </w:pPr>
          </w:p>
          <w:p w:rsidR="007F160A" w:rsidRDefault="007F160A" w:rsidP="00D35742">
            <w:pPr>
              <w:jc w:val="both"/>
              <w:rPr>
                <w:rFonts w:ascii="Arial" w:hAnsi="Arial"/>
              </w:rPr>
            </w:pPr>
            <w:r w:rsidRPr="007F160A">
              <w:rPr>
                <w:rFonts w:ascii="Arial" w:hAnsi="Arial"/>
                <w:color w:val="FF0000"/>
              </w:rPr>
              <w:t>Granville Poole, RVWD Board member was present at the October 24, 2017 meeting.  Directive completed.</w:t>
            </w:r>
          </w:p>
        </w:tc>
      </w:tr>
      <w:tr w:rsidR="0024766D" w:rsidTr="0024766D">
        <w:trPr>
          <w:trHeight w:val="1518"/>
        </w:trPr>
        <w:tc>
          <w:tcPr>
            <w:tcW w:w="4754" w:type="dxa"/>
          </w:tcPr>
          <w:p w:rsidR="0024766D" w:rsidRDefault="0024766D" w:rsidP="00D35742">
            <w:pPr>
              <w:jc w:val="both"/>
              <w:rPr>
                <w:rFonts w:ascii="Arial" w:hAnsi="Arial"/>
              </w:rPr>
            </w:pPr>
            <w:r w:rsidRPr="00623B9D">
              <w:rPr>
                <w:rFonts w:ascii="Arial" w:hAnsi="Arial"/>
                <w:color w:val="000000"/>
                <w:szCs w:val="22"/>
              </w:rPr>
              <w:t xml:space="preserve">GENERAL CONSENSUS OF THE BOARD for staff to research FEMA requirements; and draft letter to local hotels encouraging them to register with FEMA so </w:t>
            </w:r>
            <w:r w:rsidR="00D35742">
              <w:rPr>
                <w:rFonts w:ascii="Arial" w:hAnsi="Arial"/>
                <w:color w:val="000000"/>
                <w:szCs w:val="22"/>
              </w:rPr>
              <w:t xml:space="preserve">that their hotel </w:t>
            </w:r>
            <w:r w:rsidRPr="00623B9D">
              <w:rPr>
                <w:rFonts w:ascii="Arial" w:hAnsi="Arial"/>
                <w:color w:val="000000"/>
                <w:szCs w:val="22"/>
              </w:rPr>
              <w:t xml:space="preserve">rooms may be utilized </w:t>
            </w:r>
            <w:r w:rsidR="00D35742">
              <w:rPr>
                <w:rFonts w:ascii="Arial" w:hAnsi="Arial"/>
                <w:color w:val="000000"/>
                <w:szCs w:val="22"/>
              </w:rPr>
              <w:t>(and paid for accordingly) for</w:t>
            </w:r>
            <w:r w:rsidRPr="00623B9D">
              <w:rPr>
                <w:rFonts w:ascii="Arial" w:hAnsi="Arial"/>
                <w:color w:val="000000"/>
                <w:szCs w:val="22"/>
              </w:rPr>
              <w:t xml:space="preserve"> temporary housing for fire victims.</w:t>
            </w:r>
          </w:p>
        </w:tc>
        <w:tc>
          <w:tcPr>
            <w:tcW w:w="2590" w:type="dxa"/>
          </w:tcPr>
          <w:p w:rsidR="0024766D" w:rsidRDefault="0024766D" w:rsidP="0024766D">
            <w:pPr>
              <w:rPr>
                <w:rFonts w:ascii="Arial" w:hAnsi="Arial"/>
              </w:rPr>
            </w:pPr>
            <w:r>
              <w:rPr>
                <w:rFonts w:ascii="Arial" w:hAnsi="Arial"/>
              </w:rPr>
              <w:t>Tammy Moss Chandler</w:t>
            </w:r>
          </w:p>
        </w:tc>
        <w:tc>
          <w:tcPr>
            <w:tcW w:w="7254" w:type="dxa"/>
          </w:tcPr>
          <w:p w:rsidR="0024766D" w:rsidRDefault="00E22B03" w:rsidP="00D35742">
            <w:pPr>
              <w:jc w:val="both"/>
              <w:rPr>
                <w:rFonts w:ascii="Arial" w:hAnsi="Arial"/>
              </w:rPr>
            </w:pPr>
            <w:r>
              <w:rPr>
                <w:rFonts w:ascii="Arial" w:hAnsi="Arial"/>
              </w:rPr>
              <w:t>The County has posted Public Information about this opportunity and is working with West Company to complete individual outreach and explore how other business entities might register to provide this service.</w:t>
            </w:r>
          </w:p>
        </w:tc>
      </w:tr>
      <w:tr w:rsidR="0024766D" w:rsidTr="0024766D">
        <w:trPr>
          <w:trHeight w:val="1518"/>
        </w:trPr>
        <w:tc>
          <w:tcPr>
            <w:tcW w:w="4754" w:type="dxa"/>
          </w:tcPr>
          <w:p w:rsidR="0024766D" w:rsidRDefault="0024766D" w:rsidP="00D35742">
            <w:pPr>
              <w:jc w:val="both"/>
              <w:rPr>
                <w:rFonts w:ascii="Arial" w:hAnsi="Arial"/>
              </w:rPr>
            </w:pPr>
            <w:r w:rsidRPr="00623B9D">
              <w:rPr>
                <w:rFonts w:ascii="Arial" w:hAnsi="Arial"/>
                <w:color w:val="000000"/>
                <w:szCs w:val="22"/>
              </w:rPr>
              <w:lastRenderedPageBreak/>
              <w:t>GENERAL CONSENSUS OF THE BOARD for</w:t>
            </w:r>
            <w:r w:rsidR="00D35742">
              <w:rPr>
                <w:rFonts w:ascii="Arial" w:hAnsi="Arial"/>
                <w:color w:val="000000"/>
                <w:szCs w:val="22"/>
              </w:rPr>
              <w:t xml:space="preserve"> staff to contact Farm Bureau requesting that they</w:t>
            </w:r>
            <w:r w:rsidRPr="00623B9D">
              <w:rPr>
                <w:rFonts w:ascii="Arial" w:hAnsi="Arial"/>
                <w:color w:val="000000"/>
                <w:szCs w:val="22"/>
              </w:rPr>
              <w:t xml:space="preserve"> reach out to their membership regarding </w:t>
            </w:r>
            <w:r w:rsidR="00D35742">
              <w:rPr>
                <w:rFonts w:ascii="Arial" w:hAnsi="Arial"/>
                <w:color w:val="000000"/>
                <w:szCs w:val="22"/>
              </w:rPr>
              <w:t xml:space="preserve">potential </w:t>
            </w:r>
            <w:r w:rsidRPr="00623B9D">
              <w:rPr>
                <w:rFonts w:ascii="Arial" w:hAnsi="Arial"/>
                <w:color w:val="000000"/>
                <w:szCs w:val="22"/>
              </w:rPr>
              <w:t>seasonal agricultural farm work</w:t>
            </w:r>
            <w:r w:rsidR="00D35742">
              <w:rPr>
                <w:rFonts w:ascii="Arial" w:hAnsi="Arial"/>
                <w:color w:val="000000"/>
                <w:szCs w:val="22"/>
              </w:rPr>
              <w:t>er</w:t>
            </w:r>
            <w:r w:rsidRPr="00623B9D">
              <w:rPr>
                <w:rFonts w:ascii="Arial" w:hAnsi="Arial"/>
                <w:color w:val="000000"/>
                <w:szCs w:val="22"/>
              </w:rPr>
              <w:t xml:space="preserve"> housing availability for fire victims.</w:t>
            </w:r>
          </w:p>
        </w:tc>
        <w:tc>
          <w:tcPr>
            <w:tcW w:w="2590" w:type="dxa"/>
          </w:tcPr>
          <w:p w:rsidR="0024766D" w:rsidRDefault="0024766D" w:rsidP="0024766D">
            <w:pPr>
              <w:rPr>
                <w:rFonts w:ascii="Arial" w:hAnsi="Arial"/>
              </w:rPr>
            </w:pPr>
            <w:r>
              <w:rPr>
                <w:rFonts w:ascii="Arial" w:hAnsi="Arial"/>
              </w:rPr>
              <w:t>Diane Curry</w:t>
            </w:r>
          </w:p>
        </w:tc>
        <w:tc>
          <w:tcPr>
            <w:tcW w:w="7254" w:type="dxa"/>
          </w:tcPr>
          <w:p w:rsidR="0024766D" w:rsidRDefault="000253D4" w:rsidP="00D35742">
            <w:pPr>
              <w:jc w:val="both"/>
              <w:rPr>
                <w:rFonts w:ascii="Arial" w:hAnsi="Arial"/>
              </w:rPr>
            </w:pPr>
            <w:r>
              <w:rPr>
                <w:rFonts w:ascii="Arial" w:hAnsi="Arial"/>
              </w:rPr>
              <w:t>Ms. Curry</w:t>
            </w:r>
            <w:r w:rsidR="00CA1EB0">
              <w:rPr>
                <w:rFonts w:ascii="Arial" w:hAnsi="Arial"/>
              </w:rPr>
              <w:t xml:space="preserve"> spoke with the Director of the Mendocino Farm Bureau Devon Jones. </w:t>
            </w:r>
            <w:r w:rsidR="00E259DF">
              <w:rPr>
                <w:rFonts w:ascii="Arial" w:hAnsi="Arial"/>
              </w:rPr>
              <w:t xml:space="preserve">They </w:t>
            </w:r>
            <w:r w:rsidR="00CA1EB0">
              <w:rPr>
                <w:rFonts w:ascii="Arial" w:hAnsi="Arial"/>
              </w:rPr>
              <w:t xml:space="preserve">were both of the same </w:t>
            </w:r>
            <w:r w:rsidR="00B84E0A">
              <w:rPr>
                <w:rFonts w:ascii="Arial" w:hAnsi="Arial"/>
              </w:rPr>
              <w:t>minds</w:t>
            </w:r>
            <w:r w:rsidR="00CA1EB0">
              <w:rPr>
                <w:rFonts w:ascii="Arial" w:hAnsi="Arial"/>
              </w:rPr>
              <w:t xml:space="preserve">, that most seasonal employee housing is being used year round. An inquiry went out to membership </w:t>
            </w:r>
            <w:r w:rsidR="00E259DF">
              <w:rPr>
                <w:rFonts w:ascii="Arial" w:hAnsi="Arial"/>
              </w:rPr>
              <w:t>and if any housing is available, Diane</w:t>
            </w:r>
            <w:r w:rsidR="00CA1EB0">
              <w:rPr>
                <w:rFonts w:ascii="Arial" w:hAnsi="Arial"/>
              </w:rPr>
              <w:t xml:space="preserve"> will forward to Recovery Director Tammy Moss Chandler.</w:t>
            </w:r>
          </w:p>
          <w:p w:rsidR="00B84E0A" w:rsidRDefault="00B84E0A" w:rsidP="00D35742">
            <w:pPr>
              <w:jc w:val="both"/>
              <w:rPr>
                <w:rFonts w:ascii="Arial" w:hAnsi="Arial"/>
              </w:rPr>
            </w:pPr>
          </w:p>
          <w:p w:rsidR="00B84E0A" w:rsidRDefault="00B84E0A" w:rsidP="00D35742">
            <w:pPr>
              <w:jc w:val="both"/>
              <w:rPr>
                <w:rFonts w:ascii="Arial" w:hAnsi="Arial"/>
              </w:rPr>
            </w:pPr>
            <w:r w:rsidRPr="00B84E0A">
              <w:rPr>
                <w:rFonts w:ascii="Arial" w:hAnsi="Arial"/>
                <w:color w:val="FF0000"/>
              </w:rPr>
              <w:t xml:space="preserve">Currently there have not been any responses from </w:t>
            </w:r>
            <w:r w:rsidR="007F160A">
              <w:rPr>
                <w:rFonts w:ascii="Arial" w:hAnsi="Arial"/>
                <w:color w:val="FF0000"/>
              </w:rPr>
              <w:t>farmers</w:t>
            </w:r>
            <w:r w:rsidRPr="00B84E0A">
              <w:rPr>
                <w:rFonts w:ascii="Arial" w:hAnsi="Arial"/>
                <w:color w:val="FF0000"/>
              </w:rPr>
              <w:t xml:space="preserve"> on available housing.</w:t>
            </w:r>
          </w:p>
        </w:tc>
      </w:tr>
      <w:tr w:rsidR="0024766D" w:rsidTr="0024766D">
        <w:trPr>
          <w:trHeight w:val="1518"/>
        </w:trPr>
        <w:tc>
          <w:tcPr>
            <w:tcW w:w="4754" w:type="dxa"/>
          </w:tcPr>
          <w:p w:rsidR="0024766D" w:rsidRPr="00623B9D" w:rsidRDefault="0024766D" w:rsidP="00D35742">
            <w:pPr>
              <w:jc w:val="both"/>
              <w:rPr>
                <w:rFonts w:ascii="Arial" w:hAnsi="Arial"/>
                <w:color w:val="000000"/>
                <w:szCs w:val="22"/>
              </w:rPr>
            </w:pPr>
            <w:r w:rsidRPr="00623B9D">
              <w:rPr>
                <w:rFonts w:ascii="Arial" w:hAnsi="Arial"/>
                <w:color w:val="000000"/>
                <w:szCs w:val="22"/>
              </w:rPr>
              <w:t>GENERAL CONSENSUS OF THE BOARD for staff to send letter requesting that owners of short term rentals (who have a business license with us) to see if they would be willing to make their temporary housing available for fire victims.</w:t>
            </w:r>
          </w:p>
        </w:tc>
        <w:tc>
          <w:tcPr>
            <w:tcW w:w="2590" w:type="dxa"/>
          </w:tcPr>
          <w:p w:rsidR="0024766D" w:rsidRDefault="0024766D" w:rsidP="0024766D">
            <w:pPr>
              <w:rPr>
                <w:rFonts w:ascii="Arial" w:hAnsi="Arial"/>
              </w:rPr>
            </w:pPr>
            <w:r>
              <w:rPr>
                <w:rFonts w:ascii="Arial" w:hAnsi="Arial"/>
              </w:rPr>
              <w:t>Shari Schapmire</w:t>
            </w:r>
          </w:p>
        </w:tc>
        <w:tc>
          <w:tcPr>
            <w:tcW w:w="7254" w:type="dxa"/>
          </w:tcPr>
          <w:p w:rsidR="0024766D" w:rsidRDefault="005A6761" w:rsidP="00D35742">
            <w:pPr>
              <w:jc w:val="both"/>
              <w:rPr>
                <w:rFonts w:ascii="Arial" w:hAnsi="Arial"/>
              </w:rPr>
            </w:pPr>
            <w:r>
              <w:rPr>
                <w:rFonts w:ascii="Arial" w:hAnsi="Arial"/>
              </w:rPr>
              <w:t>It would be best to use BID information, all names and mailing addresses are available.  Further direction is requested by the Board.</w:t>
            </w:r>
          </w:p>
        </w:tc>
      </w:tr>
      <w:tr w:rsidR="0024766D" w:rsidTr="0024766D">
        <w:trPr>
          <w:trHeight w:val="1518"/>
        </w:trPr>
        <w:tc>
          <w:tcPr>
            <w:tcW w:w="4754" w:type="dxa"/>
          </w:tcPr>
          <w:p w:rsidR="009F0BAE" w:rsidRPr="009F0BAE" w:rsidRDefault="009F0BAE" w:rsidP="00D35742">
            <w:pPr>
              <w:jc w:val="both"/>
              <w:rPr>
                <w:rFonts w:ascii="Arial" w:hAnsi="Arial"/>
                <w:b/>
                <w:color w:val="000000"/>
                <w:szCs w:val="22"/>
              </w:rPr>
            </w:pPr>
            <w:r w:rsidRPr="009F0BAE">
              <w:rPr>
                <w:rFonts w:ascii="Arial" w:hAnsi="Arial"/>
                <w:b/>
                <w:color w:val="000000"/>
                <w:szCs w:val="22"/>
              </w:rPr>
              <w:t>10/17/17 Directive:</w:t>
            </w:r>
          </w:p>
          <w:p w:rsidR="0024766D" w:rsidRDefault="0024766D" w:rsidP="00D35742">
            <w:pPr>
              <w:jc w:val="both"/>
              <w:rPr>
                <w:rFonts w:ascii="Arial" w:hAnsi="Arial"/>
                <w:color w:val="000000"/>
                <w:szCs w:val="22"/>
              </w:rPr>
            </w:pPr>
            <w:r w:rsidRPr="00623B9D">
              <w:rPr>
                <w:rFonts w:ascii="Arial" w:hAnsi="Arial"/>
                <w:color w:val="000000"/>
                <w:szCs w:val="22"/>
              </w:rPr>
              <w:t>GENERAL CONSENSUS OF THE BOARD for staff to reach out to the cities to see if they would be willing to send a similar letter to their constituents who might have short term rentals.</w:t>
            </w:r>
          </w:p>
          <w:p w:rsidR="009F0BAE" w:rsidRDefault="009F0BAE" w:rsidP="00D35742">
            <w:pPr>
              <w:jc w:val="both"/>
              <w:rPr>
                <w:rFonts w:ascii="Arial" w:hAnsi="Arial"/>
                <w:color w:val="000000"/>
                <w:szCs w:val="22"/>
              </w:rPr>
            </w:pPr>
          </w:p>
          <w:p w:rsidR="009F0BAE" w:rsidRPr="009F0BAE" w:rsidRDefault="009F0BAE" w:rsidP="00D35742">
            <w:pPr>
              <w:jc w:val="both"/>
              <w:rPr>
                <w:rFonts w:ascii="Arial" w:hAnsi="Arial"/>
                <w:b/>
                <w:color w:val="000000"/>
                <w:szCs w:val="22"/>
              </w:rPr>
            </w:pPr>
            <w:r w:rsidRPr="009F0BAE">
              <w:rPr>
                <w:rFonts w:ascii="Arial" w:hAnsi="Arial"/>
                <w:b/>
                <w:color w:val="000000"/>
                <w:szCs w:val="22"/>
              </w:rPr>
              <w:t>10/24/17 Directive:</w:t>
            </w:r>
          </w:p>
          <w:p w:rsidR="009F0BAE" w:rsidRPr="00623B9D" w:rsidRDefault="009F0BAE" w:rsidP="00D35742">
            <w:pPr>
              <w:jc w:val="both"/>
              <w:rPr>
                <w:rFonts w:ascii="Arial" w:hAnsi="Arial"/>
                <w:color w:val="000000"/>
                <w:szCs w:val="22"/>
              </w:rPr>
            </w:pPr>
            <w:r w:rsidRPr="0074627B">
              <w:rPr>
                <w:rFonts w:ascii="Arial" w:hAnsi="Arial"/>
                <w:color w:val="000000"/>
                <w:szCs w:val="22"/>
              </w:rPr>
              <w:t>GENERAL CONSENSUS OF THE BOARD to clarify previous Directive regarding letters to owners of short term owners - We should not limit our outreach to just to those with available single family homes, but also those who may have extra room/bathroom available (licensed and who is already renting out).</w:t>
            </w:r>
          </w:p>
        </w:tc>
        <w:tc>
          <w:tcPr>
            <w:tcW w:w="2590" w:type="dxa"/>
          </w:tcPr>
          <w:p w:rsidR="000253D4" w:rsidRDefault="0024766D" w:rsidP="0024766D">
            <w:pPr>
              <w:rPr>
                <w:rFonts w:ascii="Arial" w:hAnsi="Arial"/>
              </w:rPr>
            </w:pPr>
            <w:r>
              <w:rPr>
                <w:rFonts w:ascii="Arial" w:hAnsi="Arial"/>
              </w:rPr>
              <w:t xml:space="preserve">Shari </w:t>
            </w:r>
            <w:proofErr w:type="spellStart"/>
            <w:r>
              <w:rPr>
                <w:rFonts w:ascii="Arial" w:hAnsi="Arial"/>
              </w:rPr>
              <w:t>Schapmire</w:t>
            </w:r>
            <w:proofErr w:type="spellEnd"/>
            <w:r>
              <w:rPr>
                <w:rFonts w:ascii="Arial" w:hAnsi="Arial"/>
              </w:rPr>
              <w:t>/</w:t>
            </w:r>
          </w:p>
          <w:p w:rsidR="0024766D" w:rsidRDefault="0024766D" w:rsidP="0024766D">
            <w:pPr>
              <w:rPr>
                <w:rFonts w:ascii="Arial" w:hAnsi="Arial"/>
              </w:rPr>
            </w:pPr>
            <w:r>
              <w:rPr>
                <w:rFonts w:ascii="Arial" w:hAnsi="Arial"/>
              </w:rPr>
              <w:t xml:space="preserve">Sue </w:t>
            </w:r>
            <w:proofErr w:type="spellStart"/>
            <w:r>
              <w:rPr>
                <w:rFonts w:ascii="Arial" w:hAnsi="Arial"/>
              </w:rPr>
              <w:t>Ranochak</w:t>
            </w:r>
            <w:proofErr w:type="spellEnd"/>
          </w:p>
        </w:tc>
        <w:tc>
          <w:tcPr>
            <w:tcW w:w="7254" w:type="dxa"/>
          </w:tcPr>
          <w:p w:rsidR="0024766D" w:rsidRDefault="005A6761" w:rsidP="00D35742">
            <w:pPr>
              <w:jc w:val="both"/>
              <w:rPr>
                <w:rFonts w:ascii="Arial" w:hAnsi="Arial"/>
              </w:rPr>
            </w:pPr>
            <w:r>
              <w:rPr>
                <w:rFonts w:ascii="Arial" w:hAnsi="Arial"/>
              </w:rPr>
              <w:t>Bid information includes all city lodging operators inside incorporated city limits.</w:t>
            </w:r>
          </w:p>
          <w:p w:rsidR="009F0BAE" w:rsidRDefault="009F0BAE" w:rsidP="00D35742">
            <w:pPr>
              <w:jc w:val="both"/>
              <w:rPr>
                <w:rFonts w:ascii="Arial" w:hAnsi="Arial"/>
              </w:rPr>
            </w:pPr>
          </w:p>
          <w:p w:rsidR="009F0BAE" w:rsidRDefault="009F0BAE" w:rsidP="00D35742">
            <w:pPr>
              <w:jc w:val="both"/>
              <w:rPr>
                <w:rFonts w:ascii="Arial" w:hAnsi="Arial"/>
              </w:rPr>
            </w:pPr>
          </w:p>
          <w:p w:rsidR="009F0BAE" w:rsidRDefault="009F0BAE" w:rsidP="00D35742">
            <w:pPr>
              <w:jc w:val="both"/>
              <w:rPr>
                <w:rFonts w:ascii="Arial" w:hAnsi="Arial"/>
              </w:rPr>
            </w:pPr>
          </w:p>
          <w:p w:rsidR="009F0BAE" w:rsidRDefault="009F0BAE" w:rsidP="00D35742">
            <w:pPr>
              <w:jc w:val="both"/>
              <w:rPr>
                <w:rFonts w:ascii="Arial" w:hAnsi="Arial"/>
              </w:rPr>
            </w:pPr>
          </w:p>
          <w:p w:rsidR="009F0BAE" w:rsidRDefault="009F0BAE" w:rsidP="00D35742">
            <w:pPr>
              <w:jc w:val="both"/>
              <w:rPr>
                <w:rFonts w:ascii="Arial" w:hAnsi="Arial"/>
              </w:rPr>
            </w:pPr>
          </w:p>
          <w:p w:rsidR="009F0BAE" w:rsidRDefault="009F0BAE" w:rsidP="00D35742">
            <w:pPr>
              <w:jc w:val="both"/>
              <w:rPr>
                <w:rFonts w:ascii="Arial" w:hAnsi="Arial"/>
              </w:rPr>
            </w:pPr>
          </w:p>
          <w:p w:rsidR="009F0BAE" w:rsidRDefault="009F0BAE" w:rsidP="00D35742">
            <w:pPr>
              <w:jc w:val="both"/>
              <w:rPr>
                <w:rFonts w:ascii="Arial" w:hAnsi="Arial"/>
              </w:rPr>
            </w:pPr>
            <w:r w:rsidRPr="009F0BAE">
              <w:rPr>
                <w:rFonts w:ascii="Arial" w:hAnsi="Arial"/>
                <w:color w:val="FF0000"/>
              </w:rPr>
              <w:t>In light of recent TOT recovery projects, BID information does include single family homeowners that are currently renting out all or a portion of their homes.  Once the short-term rental letter has been drafted, BID data is available to utilize for mailing purposes.</w:t>
            </w:r>
          </w:p>
        </w:tc>
      </w:tr>
      <w:tr w:rsidR="0024766D" w:rsidTr="0024766D">
        <w:trPr>
          <w:trHeight w:val="1518"/>
        </w:trPr>
        <w:tc>
          <w:tcPr>
            <w:tcW w:w="4754" w:type="dxa"/>
          </w:tcPr>
          <w:p w:rsidR="0024766D" w:rsidRPr="00623B9D" w:rsidRDefault="0024766D" w:rsidP="00D35742">
            <w:pPr>
              <w:jc w:val="both"/>
              <w:rPr>
                <w:rFonts w:ascii="Arial" w:hAnsi="Arial"/>
                <w:color w:val="000000"/>
                <w:szCs w:val="22"/>
              </w:rPr>
            </w:pPr>
            <w:r w:rsidRPr="00623B9D">
              <w:rPr>
                <w:rFonts w:ascii="Arial" w:hAnsi="Arial"/>
                <w:color w:val="000000"/>
                <w:szCs w:val="22"/>
              </w:rPr>
              <w:t>GENERAL CONSENSUS OF THE BOARD for staff to reach out to CAL FIRE to see if they can do an assessment regarding trees in fire-affected areas in the County to identify which need to be removed, with uniform marking consistent with other agencies.</w:t>
            </w:r>
          </w:p>
        </w:tc>
        <w:tc>
          <w:tcPr>
            <w:tcW w:w="2590" w:type="dxa"/>
          </w:tcPr>
          <w:p w:rsidR="0024766D" w:rsidRDefault="0024766D" w:rsidP="0024766D">
            <w:pPr>
              <w:rPr>
                <w:rFonts w:ascii="Arial" w:hAnsi="Arial"/>
              </w:rPr>
            </w:pPr>
            <w:r>
              <w:rPr>
                <w:rFonts w:ascii="Arial" w:hAnsi="Arial"/>
              </w:rPr>
              <w:t>Tammy Moss Chandler</w:t>
            </w:r>
          </w:p>
        </w:tc>
        <w:tc>
          <w:tcPr>
            <w:tcW w:w="7254" w:type="dxa"/>
          </w:tcPr>
          <w:p w:rsidR="0024766D" w:rsidRDefault="00E22B03" w:rsidP="00D35742">
            <w:pPr>
              <w:jc w:val="both"/>
              <w:rPr>
                <w:rFonts w:ascii="Arial" w:hAnsi="Arial"/>
              </w:rPr>
            </w:pPr>
            <w:r>
              <w:rPr>
                <w:rFonts w:ascii="Arial" w:hAnsi="Arial"/>
              </w:rPr>
              <w:t>Staff has received preliminary information</w:t>
            </w:r>
            <w:r w:rsidR="00012D50">
              <w:rPr>
                <w:rFonts w:ascii="Arial" w:hAnsi="Arial"/>
              </w:rPr>
              <w:t xml:space="preserve"> from</w:t>
            </w:r>
            <w:r>
              <w:rPr>
                <w:rFonts w:ascii="Arial" w:hAnsi="Arial"/>
              </w:rPr>
              <w:t xml:space="preserve"> CalFire.  CalOES is working with CalFire to have formal reports in the next two weeks.  </w:t>
            </w:r>
          </w:p>
        </w:tc>
      </w:tr>
      <w:tr w:rsidR="0024766D" w:rsidTr="0024766D">
        <w:trPr>
          <w:trHeight w:val="1518"/>
        </w:trPr>
        <w:tc>
          <w:tcPr>
            <w:tcW w:w="4754" w:type="dxa"/>
          </w:tcPr>
          <w:p w:rsidR="0024766D" w:rsidRPr="00623B9D" w:rsidRDefault="0024766D" w:rsidP="00D35742">
            <w:pPr>
              <w:jc w:val="both"/>
              <w:rPr>
                <w:rFonts w:ascii="Arial" w:hAnsi="Arial"/>
                <w:color w:val="000000"/>
                <w:szCs w:val="22"/>
              </w:rPr>
            </w:pPr>
            <w:r w:rsidRPr="00623B9D">
              <w:rPr>
                <w:rFonts w:ascii="Arial" w:hAnsi="Arial"/>
                <w:color w:val="000000"/>
                <w:szCs w:val="22"/>
              </w:rPr>
              <w:lastRenderedPageBreak/>
              <w:t>GENERAL CONSENSUS OF THE BOARD that staff shall create a Standing item for next few months in respect to fire recovery.</w:t>
            </w:r>
          </w:p>
        </w:tc>
        <w:tc>
          <w:tcPr>
            <w:tcW w:w="2590" w:type="dxa"/>
          </w:tcPr>
          <w:p w:rsidR="0024766D" w:rsidRDefault="0024766D" w:rsidP="0024766D">
            <w:pPr>
              <w:rPr>
                <w:rFonts w:ascii="Arial" w:hAnsi="Arial"/>
              </w:rPr>
            </w:pPr>
            <w:r>
              <w:rPr>
                <w:rFonts w:ascii="Arial" w:hAnsi="Arial"/>
              </w:rPr>
              <w:t>Janelle Rau</w:t>
            </w:r>
          </w:p>
        </w:tc>
        <w:tc>
          <w:tcPr>
            <w:tcW w:w="7254" w:type="dxa"/>
          </w:tcPr>
          <w:p w:rsidR="0024766D" w:rsidRDefault="00E259DF" w:rsidP="00D35742">
            <w:pPr>
              <w:jc w:val="both"/>
              <w:rPr>
                <w:rFonts w:ascii="Arial" w:hAnsi="Arial"/>
              </w:rPr>
            </w:pPr>
            <w:r>
              <w:rPr>
                <w:rFonts w:ascii="Arial" w:hAnsi="Arial"/>
              </w:rPr>
              <w:t>Completed.</w:t>
            </w:r>
          </w:p>
        </w:tc>
      </w:tr>
      <w:tr w:rsidR="0024766D" w:rsidTr="0024766D">
        <w:trPr>
          <w:trHeight w:val="1518"/>
        </w:trPr>
        <w:tc>
          <w:tcPr>
            <w:tcW w:w="4754" w:type="dxa"/>
          </w:tcPr>
          <w:p w:rsidR="0024766D" w:rsidRPr="00623B9D" w:rsidRDefault="00D35742" w:rsidP="00D35742">
            <w:pPr>
              <w:jc w:val="both"/>
              <w:rPr>
                <w:rFonts w:ascii="Arial" w:hAnsi="Arial"/>
                <w:color w:val="000000"/>
                <w:szCs w:val="22"/>
              </w:rPr>
            </w:pPr>
            <w:r>
              <w:rPr>
                <w:rFonts w:ascii="Arial" w:hAnsi="Arial"/>
                <w:color w:val="000000"/>
                <w:szCs w:val="22"/>
              </w:rPr>
              <w:t xml:space="preserve">GENERAL CONSENSUS OF THE BOARD that </w:t>
            </w:r>
            <w:r w:rsidR="0024766D" w:rsidRPr="00623B9D">
              <w:rPr>
                <w:rFonts w:ascii="Arial" w:hAnsi="Arial"/>
                <w:color w:val="000000"/>
                <w:szCs w:val="22"/>
              </w:rPr>
              <w:t>Pl</w:t>
            </w:r>
            <w:r>
              <w:rPr>
                <w:rFonts w:ascii="Arial" w:hAnsi="Arial"/>
                <w:color w:val="000000"/>
                <w:szCs w:val="22"/>
              </w:rPr>
              <w:t xml:space="preserve">anning and Building Services shall </w:t>
            </w:r>
            <w:r w:rsidR="0024766D" w:rsidRPr="00623B9D">
              <w:rPr>
                <w:rFonts w:ascii="Arial" w:hAnsi="Arial"/>
                <w:color w:val="000000"/>
                <w:szCs w:val="22"/>
              </w:rPr>
              <w:t xml:space="preserve">present an Urgency Ordinance which incorporates an Administrative Permit </w:t>
            </w:r>
            <w:r>
              <w:rPr>
                <w:rFonts w:ascii="Arial" w:hAnsi="Arial"/>
                <w:color w:val="000000"/>
                <w:szCs w:val="22"/>
              </w:rPr>
              <w:t xml:space="preserve">process, </w:t>
            </w:r>
            <w:r w:rsidR="0024766D" w:rsidRPr="00623B9D">
              <w:rPr>
                <w:rFonts w:ascii="Arial" w:hAnsi="Arial"/>
                <w:color w:val="000000"/>
                <w:szCs w:val="22"/>
              </w:rPr>
              <w:t xml:space="preserve">allowing fire victims (whose homes have been determined to be inhabitable) to utilize </w:t>
            </w:r>
            <w:r>
              <w:rPr>
                <w:rFonts w:ascii="Arial" w:hAnsi="Arial"/>
                <w:color w:val="000000"/>
                <w:szCs w:val="22"/>
              </w:rPr>
              <w:t xml:space="preserve">a </w:t>
            </w:r>
            <w:r w:rsidR="0024766D" w:rsidRPr="00623B9D">
              <w:rPr>
                <w:rFonts w:ascii="Arial" w:hAnsi="Arial"/>
                <w:color w:val="000000"/>
                <w:szCs w:val="22"/>
              </w:rPr>
              <w:t>trailer as their residence on their own property (or another parcel) for a period of 3 years, (must be self-contained, if they cannot connect to a septic system) if environmental conditions can be met. (Allow 2 travel trailers, depending on the number of permitted single family residences on site).  Staff shall investigate options for multiple trailers for victims on one (not owner-occupied) parcel (depending on density). Mobile homes must go through standard building permit proc</w:t>
            </w:r>
            <w:r>
              <w:rPr>
                <w:rFonts w:ascii="Arial" w:hAnsi="Arial"/>
                <w:color w:val="000000"/>
                <w:szCs w:val="22"/>
              </w:rPr>
              <w:t>ess (although can be expedited).</w:t>
            </w:r>
            <w:r w:rsidR="0024766D" w:rsidRPr="00623B9D">
              <w:rPr>
                <w:rFonts w:ascii="Arial" w:hAnsi="Arial"/>
                <w:color w:val="000000"/>
                <w:szCs w:val="22"/>
              </w:rPr>
              <w:t xml:space="preserve"> </w:t>
            </w:r>
            <w:r>
              <w:rPr>
                <w:rFonts w:ascii="Arial" w:hAnsi="Arial"/>
                <w:color w:val="000000"/>
                <w:szCs w:val="22"/>
              </w:rPr>
              <w:t>Ordinance s</w:t>
            </w:r>
            <w:r w:rsidR="0024766D" w:rsidRPr="00623B9D">
              <w:rPr>
                <w:rFonts w:ascii="Arial" w:hAnsi="Arial"/>
                <w:color w:val="000000"/>
                <w:szCs w:val="22"/>
              </w:rPr>
              <w:t xml:space="preserve">hould </w:t>
            </w:r>
            <w:r>
              <w:rPr>
                <w:rFonts w:ascii="Arial" w:hAnsi="Arial"/>
                <w:color w:val="000000"/>
                <w:szCs w:val="22"/>
              </w:rPr>
              <w:t>contain a</w:t>
            </w:r>
            <w:r w:rsidR="0024766D" w:rsidRPr="00623B9D">
              <w:rPr>
                <w:rFonts w:ascii="Arial" w:hAnsi="Arial"/>
                <w:color w:val="000000"/>
                <w:szCs w:val="22"/>
              </w:rPr>
              <w:t xml:space="preserve"> provision that should a contractor be tied to that particular re-built site, </w:t>
            </w:r>
            <w:r>
              <w:rPr>
                <w:rFonts w:ascii="Arial" w:hAnsi="Arial"/>
                <w:color w:val="000000"/>
                <w:szCs w:val="22"/>
              </w:rPr>
              <w:t>(</w:t>
            </w:r>
            <w:r w:rsidR="0024766D" w:rsidRPr="00623B9D">
              <w:rPr>
                <w:rFonts w:ascii="Arial" w:hAnsi="Arial"/>
                <w:color w:val="000000"/>
                <w:szCs w:val="22"/>
              </w:rPr>
              <w:t>which has the acreage and appropriate septic disposal</w:t>
            </w:r>
            <w:r>
              <w:rPr>
                <w:rFonts w:ascii="Arial" w:hAnsi="Arial"/>
                <w:color w:val="000000"/>
                <w:szCs w:val="22"/>
              </w:rPr>
              <w:t>)</w:t>
            </w:r>
            <w:r w:rsidR="0024766D" w:rsidRPr="00623B9D">
              <w:rPr>
                <w:rFonts w:ascii="Arial" w:hAnsi="Arial"/>
                <w:color w:val="000000"/>
                <w:szCs w:val="22"/>
              </w:rPr>
              <w:t xml:space="preserve"> they are also allowed to utilize trailer as their residence </w:t>
            </w:r>
            <w:r>
              <w:rPr>
                <w:rFonts w:ascii="Arial" w:hAnsi="Arial"/>
                <w:color w:val="000000"/>
                <w:szCs w:val="22"/>
              </w:rPr>
              <w:t>during the time of the re-build. Ordinance should also c</w:t>
            </w:r>
            <w:r w:rsidR="0024766D" w:rsidRPr="00623B9D">
              <w:rPr>
                <w:rFonts w:ascii="Arial" w:hAnsi="Arial"/>
                <w:color w:val="000000"/>
                <w:szCs w:val="22"/>
              </w:rPr>
              <w:t xml:space="preserve">reate conditions where properties that </w:t>
            </w:r>
            <w:r>
              <w:rPr>
                <w:rFonts w:ascii="Arial" w:hAnsi="Arial"/>
                <w:color w:val="000000"/>
                <w:szCs w:val="22"/>
              </w:rPr>
              <w:t>have appropriate infrastructure</w:t>
            </w:r>
            <w:r w:rsidR="0024766D" w:rsidRPr="00623B9D">
              <w:rPr>
                <w:rFonts w:ascii="Arial" w:hAnsi="Arial"/>
                <w:color w:val="000000"/>
                <w:szCs w:val="22"/>
              </w:rPr>
              <w:t xml:space="preserve"> allow multiple temporary units for fire victims on exis</w:t>
            </w:r>
            <w:r>
              <w:rPr>
                <w:rFonts w:ascii="Arial" w:hAnsi="Arial"/>
                <w:color w:val="000000"/>
                <w:szCs w:val="22"/>
              </w:rPr>
              <w:t>ting site; and i</w:t>
            </w:r>
            <w:r w:rsidR="0024766D" w:rsidRPr="00623B9D">
              <w:rPr>
                <w:rFonts w:ascii="Arial" w:hAnsi="Arial"/>
                <w:color w:val="000000"/>
                <w:szCs w:val="22"/>
              </w:rPr>
              <w:t>ncorporate a payment plan for deferred payment of Building Permit fees.</w:t>
            </w:r>
          </w:p>
        </w:tc>
        <w:tc>
          <w:tcPr>
            <w:tcW w:w="2590" w:type="dxa"/>
          </w:tcPr>
          <w:p w:rsidR="000253D4" w:rsidRDefault="0024766D" w:rsidP="0024766D">
            <w:pPr>
              <w:rPr>
                <w:rFonts w:ascii="Arial" w:hAnsi="Arial"/>
              </w:rPr>
            </w:pPr>
            <w:r>
              <w:rPr>
                <w:rFonts w:ascii="Arial" w:hAnsi="Arial"/>
              </w:rPr>
              <w:t>Nash Gonzalez/</w:t>
            </w:r>
          </w:p>
          <w:p w:rsidR="0024766D" w:rsidRDefault="0024766D" w:rsidP="0024766D">
            <w:pPr>
              <w:rPr>
                <w:rFonts w:ascii="Arial" w:hAnsi="Arial"/>
              </w:rPr>
            </w:pPr>
            <w:r>
              <w:rPr>
                <w:rFonts w:ascii="Arial" w:hAnsi="Arial"/>
              </w:rPr>
              <w:t>Mary Lynn Hunt</w:t>
            </w:r>
          </w:p>
        </w:tc>
        <w:tc>
          <w:tcPr>
            <w:tcW w:w="7254" w:type="dxa"/>
          </w:tcPr>
          <w:p w:rsidR="0024766D" w:rsidRDefault="00CA1EB0" w:rsidP="00D35742">
            <w:pPr>
              <w:jc w:val="both"/>
              <w:rPr>
                <w:rFonts w:ascii="Arial" w:hAnsi="Arial"/>
              </w:rPr>
            </w:pPr>
            <w:r>
              <w:rPr>
                <w:rFonts w:ascii="Arial" w:hAnsi="Arial"/>
              </w:rPr>
              <w:t xml:space="preserve">Staff and County Counsel </w:t>
            </w:r>
            <w:r w:rsidR="00E748E7">
              <w:rPr>
                <w:rFonts w:ascii="Arial" w:hAnsi="Arial"/>
              </w:rPr>
              <w:t>are</w:t>
            </w:r>
            <w:r>
              <w:rPr>
                <w:rFonts w:ascii="Arial" w:hAnsi="Arial"/>
              </w:rPr>
              <w:t xml:space="preserve"> working with County Counsel </w:t>
            </w:r>
            <w:r w:rsidR="00E748E7">
              <w:rPr>
                <w:rFonts w:ascii="Arial" w:hAnsi="Arial"/>
              </w:rPr>
              <w:t>and are</w:t>
            </w:r>
            <w:r>
              <w:rPr>
                <w:rFonts w:ascii="Arial" w:hAnsi="Arial"/>
              </w:rPr>
              <w:t xml:space="preserve"> finalizing the draft Ordinance.  Staff is looking at the Governor’s declaration as well as what CEQA exemptions apply to this ordinance</w:t>
            </w:r>
            <w:r w:rsidR="00E259DF">
              <w:rPr>
                <w:rFonts w:ascii="Arial" w:hAnsi="Arial"/>
              </w:rPr>
              <w:t>.</w:t>
            </w:r>
          </w:p>
          <w:p w:rsidR="005A7D88" w:rsidRDefault="005A7D88" w:rsidP="00D35742">
            <w:pPr>
              <w:jc w:val="both"/>
              <w:rPr>
                <w:rFonts w:ascii="Arial" w:hAnsi="Arial"/>
              </w:rPr>
            </w:pPr>
          </w:p>
          <w:p w:rsidR="005A7D88" w:rsidRDefault="007F160A" w:rsidP="00D35742">
            <w:pPr>
              <w:jc w:val="both"/>
              <w:rPr>
                <w:rFonts w:ascii="Arial" w:hAnsi="Arial"/>
              </w:rPr>
            </w:pPr>
            <w:r w:rsidRPr="007F160A">
              <w:rPr>
                <w:rFonts w:ascii="Arial" w:hAnsi="Arial"/>
                <w:color w:val="FF0000"/>
              </w:rPr>
              <w:t xml:space="preserve">An Urgency Ordinance will be presented at the </w:t>
            </w:r>
            <w:r w:rsidR="005A7D88" w:rsidRPr="007F160A">
              <w:rPr>
                <w:rFonts w:ascii="Arial" w:hAnsi="Arial"/>
                <w:color w:val="FF0000"/>
              </w:rPr>
              <w:t xml:space="preserve">Board </w:t>
            </w:r>
            <w:r w:rsidRPr="007F160A">
              <w:rPr>
                <w:rFonts w:ascii="Arial" w:hAnsi="Arial"/>
                <w:color w:val="FF0000"/>
              </w:rPr>
              <w:t xml:space="preserve">meeting </w:t>
            </w:r>
            <w:r w:rsidR="005A7D88" w:rsidRPr="007F160A">
              <w:rPr>
                <w:rFonts w:ascii="Arial" w:hAnsi="Arial"/>
                <w:color w:val="FF0000"/>
              </w:rPr>
              <w:t xml:space="preserve">on </w:t>
            </w:r>
            <w:r w:rsidR="005A7D88" w:rsidRPr="009F0BAE">
              <w:rPr>
                <w:rFonts w:ascii="Arial" w:hAnsi="Arial"/>
                <w:color w:val="FF0000"/>
              </w:rPr>
              <w:t>October 31, 2017</w:t>
            </w:r>
            <w:r>
              <w:rPr>
                <w:rFonts w:ascii="Arial" w:hAnsi="Arial"/>
                <w:color w:val="FF0000"/>
              </w:rPr>
              <w:t>.</w:t>
            </w:r>
          </w:p>
        </w:tc>
      </w:tr>
      <w:tr w:rsidR="0024766D" w:rsidTr="0024766D">
        <w:trPr>
          <w:trHeight w:val="1518"/>
        </w:trPr>
        <w:tc>
          <w:tcPr>
            <w:tcW w:w="4754" w:type="dxa"/>
          </w:tcPr>
          <w:p w:rsidR="0024766D" w:rsidRPr="00623B9D" w:rsidRDefault="0024766D" w:rsidP="00D35742">
            <w:pPr>
              <w:jc w:val="both"/>
              <w:rPr>
                <w:rFonts w:ascii="Arial" w:hAnsi="Arial"/>
                <w:color w:val="000000"/>
                <w:szCs w:val="22"/>
              </w:rPr>
            </w:pPr>
            <w:r w:rsidRPr="00623B9D">
              <w:rPr>
                <w:rFonts w:ascii="Arial" w:hAnsi="Arial"/>
                <w:color w:val="000000"/>
                <w:szCs w:val="22"/>
              </w:rPr>
              <w:t>GENERAL CONSENSUS OF THE BOARD for staff to explore options regarding allowance of composting toilets or other alternative gray water systems for use in temporary housing for fire victims.</w:t>
            </w:r>
          </w:p>
        </w:tc>
        <w:tc>
          <w:tcPr>
            <w:tcW w:w="2590" w:type="dxa"/>
          </w:tcPr>
          <w:p w:rsidR="0024766D" w:rsidRDefault="0024766D" w:rsidP="0024766D">
            <w:pPr>
              <w:rPr>
                <w:rFonts w:ascii="Arial" w:hAnsi="Arial"/>
              </w:rPr>
            </w:pPr>
            <w:r>
              <w:rPr>
                <w:rFonts w:ascii="Arial" w:hAnsi="Arial"/>
              </w:rPr>
              <w:t>Trey Strickland</w:t>
            </w:r>
          </w:p>
        </w:tc>
        <w:tc>
          <w:tcPr>
            <w:tcW w:w="7254" w:type="dxa"/>
          </w:tcPr>
          <w:p w:rsidR="0024766D" w:rsidRDefault="00CA1EB0" w:rsidP="00D35742">
            <w:pPr>
              <w:jc w:val="both"/>
              <w:rPr>
                <w:rFonts w:ascii="Arial" w:hAnsi="Arial"/>
              </w:rPr>
            </w:pPr>
            <w:r w:rsidRPr="00CA1EB0">
              <w:rPr>
                <w:rFonts w:ascii="Arial" w:hAnsi="Arial"/>
              </w:rPr>
              <w:t xml:space="preserve">Currently there </w:t>
            </w:r>
            <w:r w:rsidR="0055217A" w:rsidRPr="00CA1EB0">
              <w:rPr>
                <w:rFonts w:ascii="Arial" w:hAnsi="Arial"/>
              </w:rPr>
              <w:t>are no State or Mendocino County standards</w:t>
            </w:r>
            <w:r w:rsidRPr="00CA1EB0">
              <w:rPr>
                <w:rFonts w:ascii="Arial" w:hAnsi="Arial"/>
              </w:rPr>
              <w:t xml:space="preserve"> or regulations/code re: the installation, use, and maintenance of compost toilets, nor </w:t>
            </w:r>
            <w:r w:rsidR="00E22B03">
              <w:rPr>
                <w:rFonts w:ascii="Arial" w:hAnsi="Arial"/>
              </w:rPr>
              <w:t xml:space="preserve">is there a local </w:t>
            </w:r>
            <w:r w:rsidRPr="00CA1EB0">
              <w:rPr>
                <w:rFonts w:ascii="Arial" w:hAnsi="Arial"/>
              </w:rPr>
              <w:t>permit for the installation of a compost toilet. The State has published gray water systems standards, and those standards require that an onsite septic system (or sewer connection) also be in place, for black water and use during rain events. If a property owner wishes to install a compost toil</w:t>
            </w:r>
            <w:r w:rsidR="00E22B03">
              <w:rPr>
                <w:rFonts w:ascii="Arial" w:hAnsi="Arial"/>
              </w:rPr>
              <w:t xml:space="preserve">et and/or gray water system, Environment Health </w:t>
            </w:r>
            <w:r w:rsidRPr="00CA1EB0">
              <w:rPr>
                <w:rFonts w:ascii="Arial" w:hAnsi="Arial"/>
              </w:rPr>
              <w:t>give</w:t>
            </w:r>
            <w:r w:rsidR="00E22B03">
              <w:rPr>
                <w:rFonts w:ascii="Arial" w:hAnsi="Arial"/>
              </w:rPr>
              <w:t>s</w:t>
            </w:r>
            <w:r w:rsidRPr="00CA1EB0">
              <w:rPr>
                <w:rFonts w:ascii="Arial" w:hAnsi="Arial"/>
              </w:rPr>
              <w:t xml:space="preserve"> credit for the decreased amount of water going into the septic system by permitting shorter leach lines and a smaller septic tank.</w:t>
            </w:r>
          </w:p>
        </w:tc>
      </w:tr>
      <w:tr w:rsidR="0024766D" w:rsidTr="0024766D">
        <w:trPr>
          <w:trHeight w:val="1518"/>
        </w:trPr>
        <w:tc>
          <w:tcPr>
            <w:tcW w:w="4754" w:type="dxa"/>
          </w:tcPr>
          <w:p w:rsidR="00510C47" w:rsidRPr="00510C47" w:rsidRDefault="00510C47" w:rsidP="00D35742">
            <w:pPr>
              <w:jc w:val="both"/>
              <w:rPr>
                <w:rFonts w:ascii="Arial" w:hAnsi="Arial"/>
                <w:b/>
                <w:color w:val="000000"/>
                <w:szCs w:val="22"/>
              </w:rPr>
            </w:pPr>
            <w:r>
              <w:rPr>
                <w:rFonts w:ascii="Arial" w:hAnsi="Arial"/>
                <w:b/>
                <w:color w:val="000000"/>
                <w:szCs w:val="22"/>
              </w:rPr>
              <w:t>10/17/17 Directive:</w:t>
            </w:r>
          </w:p>
          <w:p w:rsidR="0024766D" w:rsidRDefault="0024766D" w:rsidP="00D35742">
            <w:pPr>
              <w:jc w:val="both"/>
              <w:rPr>
                <w:rFonts w:ascii="Arial" w:hAnsi="Arial"/>
                <w:color w:val="000000"/>
                <w:szCs w:val="22"/>
              </w:rPr>
            </w:pPr>
            <w:r w:rsidRPr="00623B9D">
              <w:rPr>
                <w:rFonts w:ascii="Arial" w:hAnsi="Arial"/>
                <w:color w:val="000000"/>
                <w:szCs w:val="22"/>
              </w:rPr>
              <w:t>GENERAL CONSENSUS OF THE BOARD for Staff to explore legal parameters of what relief that Board could give for Cannabis Cultivators, including option to adjust or waive tax payment due.</w:t>
            </w:r>
          </w:p>
          <w:p w:rsidR="00510C47" w:rsidRDefault="00510C47" w:rsidP="00D35742">
            <w:pPr>
              <w:jc w:val="both"/>
              <w:rPr>
                <w:rFonts w:ascii="Arial" w:hAnsi="Arial"/>
                <w:color w:val="000000"/>
                <w:szCs w:val="22"/>
              </w:rPr>
            </w:pPr>
          </w:p>
          <w:p w:rsidR="00510C47" w:rsidRPr="00510C47" w:rsidRDefault="00510C47" w:rsidP="00D35742">
            <w:pPr>
              <w:jc w:val="both"/>
              <w:rPr>
                <w:rFonts w:ascii="Arial" w:hAnsi="Arial"/>
                <w:b/>
                <w:color w:val="000000"/>
                <w:szCs w:val="22"/>
              </w:rPr>
            </w:pPr>
            <w:r>
              <w:rPr>
                <w:rFonts w:ascii="Arial" w:hAnsi="Arial"/>
                <w:b/>
                <w:color w:val="000000"/>
                <w:szCs w:val="22"/>
              </w:rPr>
              <w:t>10/24/17 Directive:</w:t>
            </w:r>
          </w:p>
          <w:p w:rsidR="00510C47" w:rsidRPr="00623B9D" w:rsidRDefault="00510C47" w:rsidP="00D35742">
            <w:pPr>
              <w:jc w:val="both"/>
              <w:rPr>
                <w:rFonts w:ascii="Arial" w:hAnsi="Arial"/>
                <w:color w:val="000000"/>
                <w:szCs w:val="22"/>
              </w:rPr>
            </w:pPr>
            <w:r w:rsidRPr="0074627B">
              <w:rPr>
                <w:rFonts w:ascii="Arial" w:hAnsi="Arial"/>
                <w:color w:val="000000"/>
                <w:szCs w:val="22"/>
              </w:rPr>
              <w:t>GENERAL CONSENSUS OF THE BOARD regarding tax relief for Cannabis Cultivators - Anybody who was subject to a Mandatory Evacuation Order would not be subject to the minimum tax for this fiscal year; but still required to</w:t>
            </w:r>
            <w:r>
              <w:rPr>
                <w:rFonts w:ascii="Arial" w:hAnsi="Arial"/>
                <w:color w:val="000000"/>
                <w:szCs w:val="22"/>
              </w:rPr>
              <w:t xml:space="preserve"> pay</w:t>
            </w:r>
            <w:r w:rsidRPr="0074627B">
              <w:rPr>
                <w:rFonts w:ascii="Arial" w:hAnsi="Arial"/>
                <w:color w:val="000000"/>
                <w:szCs w:val="22"/>
              </w:rPr>
              <w:t xml:space="preserve"> sales tax for gross receipts.</w:t>
            </w:r>
          </w:p>
        </w:tc>
        <w:tc>
          <w:tcPr>
            <w:tcW w:w="2590" w:type="dxa"/>
          </w:tcPr>
          <w:p w:rsidR="000253D4" w:rsidRDefault="0024766D" w:rsidP="0024766D">
            <w:pPr>
              <w:rPr>
                <w:rFonts w:ascii="Arial" w:hAnsi="Arial"/>
              </w:rPr>
            </w:pPr>
            <w:r>
              <w:rPr>
                <w:rFonts w:ascii="Arial" w:hAnsi="Arial"/>
              </w:rPr>
              <w:t>Katharine Elliott/</w:t>
            </w:r>
          </w:p>
          <w:p w:rsidR="0024766D" w:rsidRDefault="0024766D" w:rsidP="0024766D">
            <w:pPr>
              <w:rPr>
                <w:rFonts w:ascii="Arial" w:hAnsi="Arial"/>
              </w:rPr>
            </w:pPr>
            <w:r>
              <w:rPr>
                <w:rFonts w:ascii="Arial" w:hAnsi="Arial"/>
              </w:rPr>
              <w:t xml:space="preserve">Matt </w:t>
            </w:r>
            <w:proofErr w:type="spellStart"/>
            <w:r>
              <w:rPr>
                <w:rFonts w:ascii="Arial" w:hAnsi="Arial"/>
              </w:rPr>
              <w:t>Kiedrowski</w:t>
            </w:r>
            <w:proofErr w:type="spellEnd"/>
            <w:r>
              <w:rPr>
                <w:rFonts w:ascii="Arial" w:hAnsi="Arial"/>
              </w:rPr>
              <w:t xml:space="preserve"> </w:t>
            </w:r>
            <w:bookmarkStart w:id="0" w:name="_GoBack"/>
            <w:bookmarkEnd w:id="0"/>
          </w:p>
          <w:p w:rsidR="00510C47" w:rsidRDefault="00510C47" w:rsidP="0024766D">
            <w:pPr>
              <w:rPr>
                <w:rFonts w:ascii="Arial" w:hAnsi="Arial"/>
              </w:rPr>
            </w:pPr>
          </w:p>
          <w:p w:rsidR="00510C47" w:rsidRDefault="00510C47" w:rsidP="0024766D">
            <w:pPr>
              <w:rPr>
                <w:rFonts w:ascii="Arial" w:hAnsi="Arial"/>
              </w:rPr>
            </w:pPr>
          </w:p>
          <w:p w:rsidR="00510C47" w:rsidRDefault="00510C47" w:rsidP="0024766D">
            <w:pPr>
              <w:rPr>
                <w:rFonts w:ascii="Arial" w:hAnsi="Arial"/>
              </w:rPr>
            </w:pPr>
          </w:p>
          <w:p w:rsidR="00510C47" w:rsidRDefault="00510C47" w:rsidP="0024766D">
            <w:pPr>
              <w:rPr>
                <w:rFonts w:ascii="Arial" w:hAnsi="Arial"/>
              </w:rPr>
            </w:pPr>
          </w:p>
          <w:p w:rsidR="00510C47" w:rsidRDefault="00510C47" w:rsidP="0024766D">
            <w:pPr>
              <w:rPr>
                <w:rFonts w:ascii="Arial" w:hAnsi="Arial"/>
              </w:rPr>
            </w:pPr>
          </w:p>
          <w:p w:rsidR="00510C47" w:rsidRDefault="00510C47" w:rsidP="0024766D">
            <w:pPr>
              <w:rPr>
                <w:rFonts w:ascii="Arial" w:hAnsi="Arial"/>
              </w:rPr>
            </w:pPr>
            <w:r>
              <w:rPr>
                <w:rFonts w:ascii="Arial" w:hAnsi="Arial"/>
              </w:rPr>
              <w:t>Shari Schapmire</w:t>
            </w:r>
          </w:p>
        </w:tc>
        <w:tc>
          <w:tcPr>
            <w:tcW w:w="7254" w:type="dxa"/>
          </w:tcPr>
          <w:p w:rsidR="0024766D" w:rsidRDefault="00E22B03" w:rsidP="00D35742">
            <w:pPr>
              <w:jc w:val="both"/>
              <w:rPr>
                <w:rFonts w:ascii="Arial" w:hAnsi="Arial"/>
              </w:rPr>
            </w:pPr>
            <w:r>
              <w:rPr>
                <w:rFonts w:ascii="Arial" w:hAnsi="Arial"/>
              </w:rPr>
              <w:t>T</w:t>
            </w:r>
            <w:r w:rsidRPr="00E22B03">
              <w:rPr>
                <w:rFonts w:ascii="Arial" w:hAnsi="Arial"/>
              </w:rPr>
              <w:t>his will be befor</w:t>
            </w:r>
            <w:r>
              <w:rPr>
                <w:rFonts w:ascii="Arial" w:hAnsi="Arial"/>
              </w:rPr>
              <w:t xml:space="preserve">e the Board on October 24, 2017, </w:t>
            </w:r>
            <w:r w:rsidRPr="00E22B03">
              <w:rPr>
                <w:rFonts w:ascii="Arial" w:hAnsi="Arial"/>
              </w:rPr>
              <w:t>for further direction regarding the issue of tax relief.</w:t>
            </w:r>
          </w:p>
          <w:p w:rsidR="005A7D88" w:rsidRDefault="005A7D88" w:rsidP="00D35742">
            <w:pPr>
              <w:jc w:val="both"/>
              <w:rPr>
                <w:rFonts w:ascii="Arial" w:hAnsi="Arial"/>
              </w:rPr>
            </w:pPr>
          </w:p>
          <w:p w:rsidR="005A7D88" w:rsidRDefault="005A7D88" w:rsidP="00D35742">
            <w:pPr>
              <w:jc w:val="both"/>
              <w:rPr>
                <w:rFonts w:ascii="Arial" w:hAnsi="Arial"/>
              </w:rPr>
            </w:pPr>
          </w:p>
          <w:p w:rsidR="00510C47" w:rsidRDefault="00510C47" w:rsidP="00D35742">
            <w:pPr>
              <w:jc w:val="both"/>
              <w:rPr>
                <w:rFonts w:ascii="Arial" w:hAnsi="Arial"/>
              </w:rPr>
            </w:pPr>
          </w:p>
          <w:p w:rsidR="00510C47" w:rsidRDefault="00510C47" w:rsidP="00D35742">
            <w:pPr>
              <w:jc w:val="both"/>
              <w:rPr>
                <w:rFonts w:ascii="Arial" w:hAnsi="Arial"/>
              </w:rPr>
            </w:pPr>
          </w:p>
          <w:p w:rsidR="00510C47" w:rsidRDefault="00510C47" w:rsidP="00D35742">
            <w:pPr>
              <w:jc w:val="both"/>
              <w:rPr>
                <w:rFonts w:ascii="Arial" w:hAnsi="Arial"/>
              </w:rPr>
            </w:pPr>
          </w:p>
          <w:p w:rsidR="00510C47" w:rsidRDefault="00510C47" w:rsidP="00D35742">
            <w:pPr>
              <w:jc w:val="both"/>
              <w:rPr>
                <w:rFonts w:ascii="Arial" w:hAnsi="Arial"/>
              </w:rPr>
            </w:pPr>
            <w:r w:rsidRPr="00510C47">
              <w:rPr>
                <w:rFonts w:ascii="Arial" w:hAnsi="Arial"/>
                <w:color w:val="FF0000"/>
              </w:rPr>
              <w:t>Staff is currently informing all cannabis-related</w:t>
            </w:r>
            <w:r w:rsidR="006F59FF">
              <w:rPr>
                <w:rFonts w:ascii="Arial" w:hAnsi="Arial"/>
                <w:color w:val="FF0000"/>
              </w:rPr>
              <w:t xml:space="preserve"> </w:t>
            </w:r>
            <w:r w:rsidRPr="00510C47">
              <w:rPr>
                <w:rFonts w:ascii="Arial" w:hAnsi="Arial"/>
                <w:color w:val="FF0000"/>
              </w:rPr>
              <w:t>taxpayers, who are contacting our o</w:t>
            </w:r>
            <w:r w:rsidR="006F59FF">
              <w:rPr>
                <w:rFonts w:ascii="Arial" w:hAnsi="Arial"/>
                <w:color w:val="FF0000"/>
              </w:rPr>
              <w:t xml:space="preserve">ffice, of the Board directive. </w:t>
            </w:r>
            <w:r w:rsidRPr="00510C47">
              <w:rPr>
                <w:rFonts w:ascii="Arial" w:hAnsi="Arial"/>
                <w:color w:val="FF0000"/>
              </w:rPr>
              <w:t>A letter will be mailed to all program participants no later than November 3, 2017, detailing the Board directive, as well as including other information that needs to be shared.</w:t>
            </w:r>
          </w:p>
        </w:tc>
      </w:tr>
      <w:tr w:rsidR="0024766D" w:rsidTr="0024766D">
        <w:trPr>
          <w:trHeight w:val="1518"/>
        </w:trPr>
        <w:tc>
          <w:tcPr>
            <w:tcW w:w="4754" w:type="dxa"/>
          </w:tcPr>
          <w:p w:rsidR="0024766D" w:rsidRPr="00623B9D" w:rsidRDefault="0024766D" w:rsidP="00D35742">
            <w:pPr>
              <w:jc w:val="both"/>
              <w:rPr>
                <w:rFonts w:ascii="Arial" w:hAnsi="Arial"/>
                <w:color w:val="000000"/>
                <w:szCs w:val="22"/>
              </w:rPr>
            </w:pPr>
            <w:r w:rsidRPr="00623B9D">
              <w:rPr>
                <w:rFonts w:ascii="Arial" w:hAnsi="Arial"/>
                <w:color w:val="000000"/>
                <w:szCs w:val="22"/>
              </w:rPr>
              <w:t>GENERAL CONSENSUS OF THE BOARD for Staff to check with Assessors’ office to see if it is feasible for County to in</w:t>
            </w:r>
            <w:r w:rsidR="009F0BAE">
              <w:rPr>
                <w:rFonts w:ascii="Arial" w:hAnsi="Arial"/>
                <w:color w:val="000000"/>
                <w:szCs w:val="22"/>
              </w:rPr>
              <w:t>itiate self-review of property owner’s</w:t>
            </w:r>
            <w:r w:rsidRPr="00623B9D">
              <w:rPr>
                <w:rFonts w:ascii="Arial" w:hAnsi="Arial"/>
                <w:color w:val="000000"/>
                <w:szCs w:val="22"/>
              </w:rPr>
              <w:t xml:space="preserve"> whose homes have been affected by the fire, and include in next week's update.</w:t>
            </w:r>
          </w:p>
        </w:tc>
        <w:tc>
          <w:tcPr>
            <w:tcW w:w="2590" w:type="dxa"/>
          </w:tcPr>
          <w:p w:rsidR="0024766D" w:rsidRDefault="0024766D" w:rsidP="0024766D">
            <w:pPr>
              <w:rPr>
                <w:rFonts w:ascii="Arial" w:hAnsi="Arial"/>
              </w:rPr>
            </w:pPr>
            <w:r>
              <w:rPr>
                <w:rFonts w:ascii="Arial" w:hAnsi="Arial"/>
              </w:rPr>
              <w:t>Sue Ranochak</w:t>
            </w:r>
          </w:p>
        </w:tc>
        <w:tc>
          <w:tcPr>
            <w:tcW w:w="7254" w:type="dxa"/>
          </w:tcPr>
          <w:p w:rsidR="0024766D" w:rsidRDefault="00510C47" w:rsidP="00D35742">
            <w:pPr>
              <w:jc w:val="both"/>
              <w:rPr>
                <w:rFonts w:ascii="Arial" w:hAnsi="Arial"/>
              </w:rPr>
            </w:pPr>
            <w:r>
              <w:rPr>
                <w:rFonts w:ascii="Arial" w:hAnsi="Arial"/>
              </w:rPr>
              <w:t xml:space="preserve">Yes, the Assessors’ office </w:t>
            </w:r>
            <w:r w:rsidR="00CA1EB0">
              <w:rPr>
                <w:rFonts w:ascii="Arial" w:hAnsi="Arial"/>
              </w:rPr>
              <w:t>will be doing both self-review and processing damage claim reports.</w:t>
            </w:r>
          </w:p>
        </w:tc>
      </w:tr>
      <w:tr w:rsidR="0024766D" w:rsidTr="0074627B">
        <w:trPr>
          <w:trHeight w:val="1518"/>
        </w:trPr>
        <w:tc>
          <w:tcPr>
            <w:tcW w:w="4754" w:type="dxa"/>
            <w:tcBorders>
              <w:bottom w:val="single" w:sz="4" w:space="0" w:color="auto"/>
            </w:tcBorders>
          </w:tcPr>
          <w:p w:rsidR="0024766D" w:rsidRPr="00623B9D" w:rsidRDefault="0024766D" w:rsidP="00D35742">
            <w:pPr>
              <w:jc w:val="both"/>
              <w:rPr>
                <w:rFonts w:ascii="Arial" w:hAnsi="Arial"/>
                <w:color w:val="000000"/>
                <w:szCs w:val="22"/>
              </w:rPr>
            </w:pPr>
            <w:r w:rsidRPr="00623B9D">
              <w:rPr>
                <w:rFonts w:ascii="Arial" w:hAnsi="Arial"/>
                <w:color w:val="000000"/>
                <w:szCs w:val="22"/>
              </w:rPr>
              <w:t>GENERAL CONSENSUS OF THE BOARD to investigate options for a Recovery Task Force, including what it looked like in Lake County, and report back to the Board next week to provide information found; alternately, explore option of creating a Recovery Ad Hoc Committee or referral to Standing Committee.</w:t>
            </w:r>
          </w:p>
        </w:tc>
        <w:tc>
          <w:tcPr>
            <w:tcW w:w="2590" w:type="dxa"/>
            <w:tcBorders>
              <w:bottom w:val="single" w:sz="4" w:space="0" w:color="auto"/>
            </w:tcBorders>
          </w:tcPr>
          <w:p w:rsidR="0024766D" w:rsidRDefault="0024766D" w:rsidP="0024766D">
            <w:pPr>
              <w:rPr>
                <w:rFonts w:ascii="Arial" w:hAnsi="Arial"/>
              </w:rPr>
            </w:pPr>
            <w:r>
              <w:rPr>
                <w:rFonts w:ascii="Arial" w:hAnsi="Arial"/>
              </w:rPr>
              <w:t>Carmel Angelo</w:t>
            </w:r>
          </w:p>
        </w:tc>
        <w:tc>
          <w:tcPr>
            <w:tcW w:w="7254" w:type="dxa"/>
            <w:tcBorders>
              <w:bottom w:val="single" w:sz="4" w:space="0" w:color="auto"/>
            </w:tcBorders>
          </w:tcPr>
          <w:p w:rsidR="0024766D" w:rsidRDefault="00C31FCC" w:rsidP="00D35742">
            <w:pPr>
              <w:jc w:val="both"/>
              <w:rPr>
                <w:rFonts w:ascii="Arial" w:hAnsi="Arial"/>
              </w:rPr>
            </w:pPr>
            <w:r>
              <w:rPr>
                <w:rFonts w:ascii="Arial" w:hAnsi="Arial"/>
              </w:rPr>
              <w:t>The Recovery Task Force is a committee made up of County recovery staff that meet with the community monthly, as an information session.  Lake County finds this to be an effective venue for information sharing.  This is not a Brown Act Board committee meeting.</w:t>
            </w:r>
          </w:p>
        </w:tc>
      </w:tr>
      <w:tr w:rsidR="0074627B" w:rsidRPr="0074627B" w:rsidTr="0024766D">
        <w:trPr>
          <w:trHeight w:val="1518"/>
        </w:trPr>
        <w:tc>
          <w:tcPr>
            <w:tcW w:w="4754" w:type="dxa"/>
          </w:tcPr>
          <w:p w:rsidR="0074627B" w:rsidRPr="0074627B" w:rsidRDefault="0074627B" w:rsidP="00D35742">
            <w:pPr>
              <w:jc w:val="both"/>
              <w:rPr>
                <w:rFonts w:ascii="Arial" w:hAnsi="Arial"/>
                <w:color w:val="000000"/>
                <w:szCs w:val="22"/>
              </w:rPr>
            </w:pPr>
            <w:r w:rsidRPr="0074627B">
              <w:rPr>
                <w:rFonts w:ascii="Arial" w:hAnsi="Arial"/>
                <w:color w:val="000000"/>
                <w:szCs w:val="22"/>
              </w:rPr>
              <w:t>GENERAL CONSENSUS OF THE BOARD that staff shall reach out to NCO to help make connections with property owners (currently non-licensed operators) who may be willing to house fire victims.  Staff will return with additional information.  Additionally, Chair McCowen will draft a letter to be reviewed by the CEO and the Treasurer-Tax Collector.</w:t>
            </w:r>
          </w:p>
        </w:tc>
        <w:tc>
          <w:tcPr>
            <w:tcW w:w="2590" w:type="dxa"/>
          </w:tcPr>
          <w:p w:rsidR="0074627B" w:rsidRPr="0074627B" w:rsidRDefault="0074627B" w:rsidP="0024766D">
            <w:pPr>
              <w:rPr>
                <w:rFonts w:ascii="Arial" w:hAnsi="Arial"/>
              </w:rPr>
            </w:pPr>
            <w:r w:rsidRPr="0074627B">
              <w:rPr>
                <w:rFonts w:ascii="Arial" w:hAnsi="Arial"/>
              </w:rPr>
              <w:t>Carmel Angelo (NCO)</w:t>
            </w:r>
          </w:p>
          <w:p w:rsidR="0074627B" w:rsidRPr="0074627B" w:rsidRDefault="0074627B" w:rsidP="0024766D">
            <w:pPr>
              <w:rPr>
                <w:rFonts w:ascii="Arial" w:hAnsi="Arial"/>
              </w:rPr>
            </w:pPr>
          </w:p>
          <w:p w:rsidR="0074627B" w:rsidRPr="0074627B" w:rsidRDefault="0074627B" w:rsidP="0024766D">
            <w:pPr>
              <w:rPr>
                <w:rFonts w:ascii="Arial" w:hAnsi="Arial"/>
              </w:rPr>
            </w:pPr>
          </w:p>
          <w:p w:rsidR="0074627B" w:rsidRPr="0074627B" w:rsidRDefault="0074627B" w:rsidP="0024766D">
            <w:pPr>
              <w:rPr>
                <w:rFonts w:ascii="Arial" w:hAnsi="Arial"/>
              </w:rPr>
            </w:pPr>
            <w:r w:rsidRPr="0074627B">
              <w:rPr>
                <w:rFonts w:ascii="Arial" w:hAnsi="Arial"/>
              </w:rPr>
              <w:t>John McCowen (Letter)</w:t>
            </w:r>
          </w:p>
        </w:tc>
        <w:tc>
          <w:tcPr>
            <w:tcW w:w="7254" w:type="dxa"/>
          </w:tcPr>
          <w:p w:rsidR="0074627B" w:rsidRPr="002A763A" w:rsidRDefault="00510C47" w:rsidP="00D35742">
            <w:pPr>
              <w:jc w:val="both"/>
              <w:rPr>
                <w:rFonts w:ascii="Arial" w:hAnsi="Arial"/>
                <w:color w:val="FF0000"/>
              </w:rPr>
            </w:pPr>
            <w:r w:rsidRPr="002A763A">
              <w:rPr>
                <w:rFonts w:ascii="Arial" w:hAnsi="Arial"/>
                <w:color w:val="FF0000"/>
              </w:rPr>
              <w:t xml:space="preserve">A meeting with Patty Bruder, Executive Director for NCO, </w:t>
            </w:r>
            <w:r w:rsidR="002A763A" w:rsidRPr="002A763A">
              <w:rPr>
                <w:rFonts w:ascii="Arial" w:hAnsi="Arial"/>
                <w:color w:val="FF0000"/>
              </w:rPr>
              <w:t>is scheduled for</w:t>
            </w:r>
            <w:r w:rsidRPr="002A763A">
              <w:rPr>
                <w:rFonts w:ascii="Arial" w:hAnsi="Arial"/>
                <w:color w:val="FF0000"/>
              </w:rPr>
              <w:t xml:space="preserve"> October 30, 2017.</w:t>
            </w:r>
          </w:p>
        </w:tc>
      </w:tr>
      <w:tr w:rsidR="0074627B" w:rsidRPr="0074627B" w:rsidTr="0024766D">
        <w:trPr>
          <w:trHeight w:val="1518"/>
        </w:trPr>
        <w:tc>
          <w:tcPr>
            <w:tcW w:w="4754" w:type="dxa"/>
          </w:tcPr>
          <w:p w:rsidR="0074627B" w:rsidRPr="0074627B" w:rsidRDefault="0074627B" w:rsidP="00D35742">
            <w:pPr>
              <w:jc w:val="both"/>
              <w:rPr>
                <w:rFonts w:ascii="Arial" w:hAnsi="Arial"/>
                <w:color w:val="000000"/>
                <w:szCs w:val="22"/>
              </w:rPr>
            </w:pPr>
            <w:r w:rsidRPr="0074627B">
              <w:rPr>
                <w:rFonts w:ascii="Arial" w:hAnsi="Arial"/>
                <w:color w:val="000000"/>
                <w:szCs w:val="22"/>
              </w:rPr>
              <w:t>GENERAL CONSENSUS OF THE BOARD that in respect to previous direction to outreach to cities, etc.</w:t>
            </w:r>
            <w:r w:rsidR="00D35742">
              <w:rPr>
                <w:rFonts w:ascii="Arial" w:hAnsi="Arial"/>
                <w:color w:val="000000"/>
                <w:szCs w:val="22"/>
              </w:rPr>
              <w:t>, s</w:t>
            </w:r>
            <w:r w:rsidRPr="0074627B">
              <w:rPr>
                <w:rFonts w:ascii="Arial" w:hAnsi="Arial"/>
                <w:color w:val="000000"/>
                <w:szCs w:val="22"/>
              </w:rPr>
              <w:t>taff should also include conversation with various Water Districts regarding water use/ potential penalties for those housing fire victims.</w:t>
            </w:r>
          </w:p>
        </w:tc>
        <w:tc>
          <w:tcPr>
            <w:tcW w:w="2590" w:type="dxa"/>
          </w:tcPr>
          <w:p w:rsidR="000253D4" w:rsidRDefault="0074627B" w:rsidP="0024766D">
            <w:pPr>
              <w:rPr>
                <w:rFonts w:ascii="Arial" w:hAnsi="Arial"/>
              </w:rPr>
            </w:pPr>
            <w:r w:rsidRPr="0074627B">
              <w:rPr>
                <w:rFonts w:ascii="Arial" w:hAnsi="Arial"/>
              </w:rPr>
              <w:t>Carmel Angelo/</w:t>
            </w:r>
          </w:p>
          <w:p w:rsidR="0074627B" w:rsidRPr="0074627B" w:rsidRDefault="0074627B" w:rsidP="0024766D">
            <w:pPr>
              <w:rPr>
                <w:rFonts w:ascii="Arial" w:hAnsi="Arial"/>
              </w:rPr>
            </w:pPr>
            <w:r w:rsidRPr="0074627B">
              <w:rPr>
                <w:rFonts w:ascii="Arial" w:hAnsi="Arial"/>
              </w:rPr>
              <w:t xml:space="preserve">Sarah </w:t>
            </w:r>
            <w:proofErr w:type="spellStart"/>
            <w:r w:rsidRPr="0074627B">
              <w:rPr>
                <w:rFonts w:ascii="Arial" w:hAnsi="Arial"/>
              </w:rPr>
              <w:t>Dukett</w:t>
            </w:r>
            <w:proofErr w:type="spellEnd"/>
          </w:p>
        </w:tc>
        <w:tc>
          <w:tcPr>
            <w:tcW w:w="7254" w:type="dxa"/>
          </w:tcPr>
          <w:p w:rsidR="0074627B" w:rsidRPr="0074627B" w:rsidRDefault="00CA605E" w:rsidP="00D35742">
            <w:pPr>
              <w:jc w:val="both"/>
              <w:rPr>
                <w:rFonts w:ascii="Arial" w:hAnsi="Arial"/>
              </w:rPr>
            </w:pPr>
            <w:r w:rsidRPr="00CA605E">
              <w:rPr>
                <w:rFonts w:ascii="Arial" w:hAnsi="Arial"/>
                <w:color w:val="FF0000"/>
              </w:rPr>
              <w:t>In progress.</w:t>
            </w:r>
          </w:p>
        </w:tc>
      </w:tr>
      <w:tr w:rsidR="0074627B" w:rsidRPr="0074627B" w:rsidTr="0024766D">
        <w:trPr>
          <w:trHeight w:val="1518"/>
        </w:trPr>
        <w:tc>
          <w:tcPr>
            <w:tcW w:w="4754" w:type="dxa"/>
          </w:tcPr>
          <w:p w:rsidR="0074627B" w:rsidRPr="0074627B" w:rsidRDefault="0074627B" w:rsidP="00D35742">
            <w:pPr>
              <w:jc w:val="both"/>
              <w:rPr>
                <w:rFonts w:ascii="Arial" w:hAnsi="Arial"/>
                <w:color w:val="000000"/>
                <w:szCs w:val="22"/>
              </w:rPr>
            </w:pPr>
            <w:r w:rsidRPr="0074627B">
              <w:rPr>
                <w:rFonts w:ascii="Arial" w:hAnsi="Arial"/>
                <w:color w:val="000000"/>
                <w:szCs w:val="22"/>
              </w:rPr>
              <w:t>GENERAL CONSENSUS OF THE BOARD that Staff shall reach out to Lake County regarding issues with tree marking to determine how they handled/resolved that issue.</w:t>
            </w:r>
          </w:p>
          <w:p w:rsidR="0074627B" w:rsidRPr="0074627B" w:rsidRDefault="0074627B" w:rsidP="00D35742">
            <w:pPr>
              <w:tabs>
                <w:tab w:val="left" w:pos="2784"/>
              </w:tabs>
              <w:jc w:val="both"/>
              <w:rPr>
                <w:rFonts w:ascii="Arial" w:hAnsi="Arial"/>
                <w:szCs w:val="22"/>
              </w:rPr>
            </w:pPr>
            <w:r w:rsidRPr="0074627B">
              <w:rPr>
                <w:rFonts w:ascii="Arial" w:hAnsi="Arial"/>
                <w:szCs w:val="22"/>
              </w:rPr>
              <w:tab/>
            </w:r>
          </w:p>
        </w:tc>
        <w:tc>
          <w:tcPr>
            <w:tcW w:w="2590" w:type="dxa"/>
          </w:tcPr>
          <w:p w:rsidR="0074627B" w:rsidRPr="0074627B" w:rsidRDefault="0074627B" w:rsidP="0024766D">
            <w:pPr>
              <w:rPr>
                <w:rFonts w:ascii="Arial" w:hAnsi="Arial"/>
              </w:rPr>
            </w:pPr>
            <w:r w:rsidRPr="0074627B">
              <w:rPr>
                <w:rFonts w:ascii="Arial" w:hAnsi="Arial"/>
              </w:rPr>
              <w:t>Carmel Angelo/Nash Gonzalez</w:t>
            </w:r>
          </w:p>
        </w:tc>
        <w:tc>
          <w:tcPr>
            <w:tcW w:w="7254" w:type="dxa"/>
          </w:tcPr>
          <w:p w:rsidR="0074627B" w:rsidRPr="0074627B" w:rsidRDefault="00CA605E" w:rsidP="00D35742">
            <w:pPr>
              <w:jc w:val="both"/>
              <w:rPr>
                <w:rFonts w:ascii="Arial" w:hAnsi="Arial"/>
              </w:rPr>
            </w:pPr>
            <w:r w:rsidRPr="00CA605E">
              <w:rPr>
                <w:rFonts w:ascii="Arial" w:hAnsi="Arial"/>
                <w:color w:val="FF0000"/>
              </w:rPr>
              <w:t>In progress.</w:t>
            </w:r>
          </w:p>
        </w:tc>
      </w:tr>
      <w:tr w:rsidR="0074627B" w:rsidRPr="0074627B" w:rsidTr="0024766D">
        <w:trPr>
          <w:trHeight w:val="1518"/>
        </w:trPr>
        <w:tc>
          <w:tcPr>
            <w:tcW w:w="4754" w:type="dxa"/>
          </w:tcPr>
          <w:p w:rsidR="0074627B" w:rsidRPr="0074627B" w:rsidRDefault="007F160A" w:rsidP="00D35742">
            <w:pPr>
              <w:jc w:val="both"/>
              <w:rPr>
                <w:rFonts w:ascii="Arial" w:hAnsi="Arial"/>
                <w:szCs w:val="22"/>
              </w:rPr>
            </w:pPr>
            <w:r w:rsidRPr="007F160A">
              <w:rPr>
                <w:rFonts w:ascii="Arial" w:hAnsi="Arial"/>
                <w:color w:val="000000"/>
                <w:szCs w:val="22"/>
              </w:rPr>
              <w:t>GENERAL CONSENSUS OF THE BOARD that staff shall make arrangements to have a representative from Cal OES, FEMA or the Army Corp of Engineers at the next meeting of the Board of Supervisors to address issues concerning debris removal and the concerns residents have regarding oversight with respect to septic lines and other various infrastructure that was not destroyed - to ensure that those won't be during the debris removal process. Board would like to be able to brief their constituents on how this will work, so the Board can guarantee the residents that no harm will come during the removal process.</w:t>
            </w:r>
          </w:p>
        </w:tc>
        <w:tc>
          <w:tcPr>
            <w:tcW w:w="2590" w:type="dxa"/>
          </w:tcPr>
          <w:p w:rsidR="000253D4" w:rsidRDefault="0074627B" w:rsidP="0024766D">
            <w:pPr>
              <w:rPr>
                <w:rFonts w:ascii="Arial" w:hAnsi="Arial"/>
              </w:rPr>
            </w:pPr>
            <w:r w:rsidRPr="0074627B">
              <w:rPr>
                <w:rFonts w:ascii="Arial" w:hAnsi="Arial"/>
              </w:rPr>
              <w:t>Carmel Angelo/</w:t>
            </w:r>
          </w:p>
          <w:p w:rsidR="0074627B" w:rsidRPr="0074627B" w:rsidRDefault="0074627B" w:rsidP="0024766D">
            <w:pPr>
              <w:rPr>
                <w:rFonts w:ascii="Arial" w:hAnsi="Arial"/>
              </w:rPr>
            </w:pPr>
            <w:r w:rsidRPr="0074627B">
              <w:rPr>
                <w:rFonts w:ascii="Arial" w:hAnsi="Arial"/>
              </w:rPr>
              <w:t>Tammy Moss Chandler</w:t>
            </w:r>
          </w:p>
        </w:tc>
        <w:tc>
          <w:tcPr>
            <w:tcW w:w="7254" w:type="dxa"/>
          </w:tcPr>
          <w:p w:rsidR="0074627B" w:rsidRPr="006F59FF" w:rsidRDefault="006F59FF" w:rsidP="00D35742">
            <w:pPr>
              <w:jc w:val="both"/>
              <w:rPr>
                <w:rFonts w:ascii="Arial" w:hAnsi="Arial"/>
                <w:color w:val="FF0000"/>
              </w:rPr>
            </w:pPr>
            <w:r w:rsidRPr="006F59FF">
              <w:rPr>
                <w:rFonts w:ascii="Arial" w:hAnsi="Arial"/>
                <w:color w:val="FF0000"/>
              </w:rPr>
              <w:t>Arrangements are being made for a representative to be present at the October 31, 2017, Board of Supervisors meeting.</w:t>
            </w:r>
          </w:p>
        </w:tc>
      </w:tr>
      <w:tr w:rsidR="0074627B" w:rsidRPr="0074627B" w:rsidTr="0024766D">
        <w:trPr>
          <w:trHeight w:val="1518"/>
        </w:trPr>
        <w:tc>
          <w:tcPr>
            <w:tcW w:w="4754" w:type="dxa"/>
          </w:tcPr>
          <w:p w:rsidR="0074627B" w:rsidRPr="0074627B" w:rsidRDefault="0074627B" w:rsidP="00D35742">
            <w:pPr>
              <w:jc w:val="both"/>
              <w:rPr>
                <w:rFonts w:ascii="Arial" w:hAnsi="Arial"/>
                <w:color w:val="000000"/>
                <w:szCs w:val="22"/>
              </w:rPr>
            </w:pPr>
            <w:r w:rsidRPr="0074627B">
              <w:rPr>
                <w:rFonts w:ascii="Arial" w:hAnsi="Arial"/>
                <w:color w:val="000000"/>
                <w:szCs w:val="22"/>
              </w:rPr>
              <w:t>GENERAL CONSENSUS OF THE BOARD that if a resident is not intending to make it a permanent home (for temporary habitation only) on permanent foundation, then mobile homes should be allowed with an administrative permit, under the proposed Urgency Ordinance (must conform to State building code guidelines re: setbacks, power and gas lines, etc. and inspected by Planning and Building services)</w:t>
            </w:r>
          </w:p>
        </w:tc>
        <w:tc>
          <w:tcPr>
            <w:tcW w:w="2590" w:type="dxa"/>
          </w:tcPr>
          <w:p w:rsidR="000253D4" w:rsidRDefault="0074627B" w:rsidP="0024766D">
            <w:pPr>
              <w:rPr>
                <w:rFonts w:ascii="Arial" w:hAnsi="Arial"/>
              </w:rPr>
            </w:pPr>
            <w:r w:rsidRPr="0074627B">
              <w:rPr>
                <w:rFonts w:ascii="Arial" w:hAnsi="Arial"/>
              </w:rPr>
              <w:t>Nash Gonzalez/</w:t>
            </w:r>
          </w:p>
          <w:p w:rsidR="0074627B" w:rsidRPr="0074627B" w:rsidRDefault="0074627B" w:rsidP="0024766D">
            <w:pPr>
              <w:rPr>
                <w:rFonts w:ascii="Arial" w:hAnsi="Arial"/>
              </w:rPr>
            </w:pPr>
            <w:r w:rsidRPr="0074627B">
              <w:rPr>
                <w:rFonts w:ascii="Arial" w:hAnsi="Arial"/>
              </w:rPr>
              <w:t>Mary Lynn Hunt</w:t>
            </w:r>
          </w:p>
        </w:tc>
        <w:tc>
          <w:tcPr>
            <w:tcW w:w="7254" w:type="dxa"/>
          </w:tcPr>
          <w:p w:rsidR="0074627B" w:rsidRPr="0074627B" w:rsidRDefault="007F160A" w:rsidP="00D35742">
            <w:pPr>
              <w:jc w:val="both"/>
              <w:rPr>
                <w:rFonts w:ascii="Arial" w:hAnsi="Arial"/>
              </w:rPr>
            </w:pPr>
            <w:r w:rsidRPr="007F160A">
              <w:rPr>
                <w:rFonts w:ascii="Arial" w:hAnsi="Arial"/>
                <w:color w:val="FF0000"/>
              </w:rPr>
              <w:t>The Urgency Ordinance th</w:t>
            </w:r>
            <w:r>
              <w:rPr>
                <w:rFonts w:ascii="Arial" w:hAnsi="Arial"/>
                <w:color w:val="FF0000"/>
              </w:rPr>
              <w:t>at is being presented to the Board on</w:t>
            </w:r>
            <w:r w:rsidRPr="007F160A">
              <w:rPr>
                <w:rFonts w:ascii="Arial" w:hAnsi="Arial"/>
                <w:color w:val="FF0000"/>
              </w:rPr>
              <w:t xml:space="preserve"> October 3</w:t>
            </w:r>
            <w:r>
              <w:rPr>
                <w:rFonts w:ascii="Arial" w:hAnsi="Arial"/>
                <w:color w:val="FF0000"/>
              </w:rPr>
              <w:t xml:space="preserve">1, 2017, </w:t>
            </w:r>
            <w:r w:rsidRPr="007F160A">
              <w:rPr>
                <w:rFonts w:ascii="Arial" w:hAnsi="Arial"/>
                <w:color w:val="FF0000"/>
              </w:rPr>
              <w:t xml:space="preserve">includes language that will allow the temporary placement of a mobile home/modular home not on a permanent foundation with the issuance of an Administrative Permit.  </w:t>
            </w:r>
          </w:p>
        </w:tc>
      </w:tr>
      <w:tr w:rsidR="0074627B" w:rsidRPr="0074627B" w:rsidTr="0024766D">
        <w:trPr>
          <w:trHeight w:val="1518"/>
        </w:trPr>
        <w:tc>
          <w:tcPr>
            <w:tcW w:w="4754" w:type="dxa"/>
          </w:tcPr>
          <w:p w:rsidR="0074627B" w:rsidRPr="0074627B" w:rsidRDefault="0074627B" w:rsidP="00D35742">
            <w:pPr>
              <w:jc w:val="both"/>
              <w:rPr>
                <w:rFonts w:ascii="Arial" w:hAnsi="Arial"/>
                <w:color w:val="000000"/>
                <w:szCs w:val="22"/>
              </w:rPr>
            </w:pPr>
            <w:r w:rsidRPr="0074627B">
              <w:rPr>
                <w:rFonts w:ascii="Arial" w:hAnsi="Arial"/>
                <w:color w:val="000000"/>
                <w:szCs w:val="22"/>
              </w:rPr>
              <w:t>GENERAL CONSENSUS OF THE BOARD that Urgency Ordinance density should be adjusted to whatever is currently allowed - PLUS - the fire victim or contractor.</w:t>
            </w:r>
          </w:p>
        </w:tc>
        <w:tc>
          <w:tcPr>
            <w:tcW w:w="2590" w:type="dxa"/>
          </w:tcPr>
          <w:p w:rsidR="000253D4" w:rsidRDefault="0074627B" w:rsidP="0024766D">
            <w:pPr>
              <w:rPr>
                <w:rFonts w:ascii="Arial" w:hAnsi="Arial"/>
              </w:rPr>
            </w:pPr>
            <w:r w:rsidRPr="0074627B">
              <w:rPr>
                <w:rFonts w:ascii="Arial" w:hAnsi="Arial"/>
              </w:rPr>
              <w:t>Nash Gonzalez/</w:t>
            </w:r>
          </w:p>
          <w:p w:rsidR="0074627B" w:rsidRPr="0074627B" w:rsidRDefault="0074627B" w:rsidP="0024766D">
            <w:pPr>
              <w:rPr>
                <w:rFonts w:ascii="Arial" w:hAnsi="Arial"/>
              </w:rPr>
            </w:pPr>
            <w:r w:rsidRPr="0074627B">
              <w:rPr>
                <w:rFonts w:ascii="Arial" w:hAnsi="Arial"/>
              </w:rPr>
              <w:t>Mary Lynn Hunt</w:t>
            </w:r>
          </w:p>
        </w:tc>
        <w:tc>
          <w:tcPr>
            <w:tcW w:w="7254" w:type="dxa"/>
          </w:tcPr>
          <w:p w:rsidR="0074627B" w:rsidRPr="007F160A" w:rsidRDefault="007F160A" w:rsidP="00D35742">
            <w:pPr>
              <w:jc w:val="both"/>
              <w:rPr>
                <w:rFonts w:ascii="Arial" w:hAnsi="Arial"/>
                <w:color w:val="FF0000"/>
              </w:rPr>
            </w:pPr>
            <w:r w:rsidRPr="007F160A">
              <w:rPr>
                <w:rFonts w:ascii="Arial" w:hAnsi="Arial"/>
                <w:color w:val="FF0000"/>
              </w:rPr>
              <w:t xml:space="preserve">The Urgency Ordinance that is being </w:t>
            </w:r>
            <w:r>
              <w:rPr>
                <w:rFonts w:ascii="Arial" w:hAnsi="Arial"/>
                <w:color w:val="FF0000"/>
              </w:rPr>
              <w:t xml:space="preserve"> presented to the Board on October 31, 2017, </w:t>
            </w:r>
            <w:r w:rsidRPr="007F160A">
              <w:rPr>
                <w:rFonts w:ascii="Arial" w:hAnsi="Arial"/>
                <w:color w:val="FF0000"/>
              </w:rPr>
              <w:t>includes language to allow for the placement of up to two fire victim residential Temporary Trailer Coaches/RV/Mobile Homes and a third for a contractor hired for fire recovery rebuild.</w:t>
            </w:r>
          </w:p>
        </w:tc>
      </w:tr>
      <w:tr w:rsidR="0074627B" w:rsidRPr="0074627B" w:rsidTr="0024766D">
        <w:trPr>
          <w:trHeight w:val="1518"/>
        </w:trPr>
        <w:tc>
          <w:tcPr>
            <w:tcW w:w="4754" w:type="dxa"/>
          </w:tcPr>
          <w:p w:rsidR="0074627B" w:rsidRPr="0074627B" w:rsidRDefault="0074627B" w:rsidP="00D35742">
            <w:pPr>
              <w:jc w:val="both"/>
              <w:rPr>
                <w:rFonts w:ascii="Arial" w:hAnsi="Arial"/>
                <w:color w:val="000000"/>
                <w:szCs w:val="22"/>
              </w:rPr>
            </w:pPr>
            <w:r w:rsidRPr="0074627B">
              <w:rPr>
                <w:rFonts w:ascii="Arial" w:hAnsi="Arial"/>
                <w:color w:val="000000"/>
                <w:szCs w:val="22"/>
              </w:rPr>
              <w:t>GENERAL CONSENSUS OF THE BOARD regarding the 60 day camping timeline - staff shall investigate creating an allowance to extend camping period another 60 days to accomplish clean-up if tied to fire victims only.</w:t>
            </w:r>
          </w:p>
        </w:tc>
        <w:tc>
          <w:tcPr>
            <w:tcW w:w="2590" w:type="dxa"/>
          </w:tcPr>
          <w:p w:rsidR="000253D4" w:rsidRDefault="0074627B" w:rsidP="0024766D">
            <w:pPr>
              <w:rPr>
                <w:rFonts w:ascii="Arial" w:hAnsi="Arial"/>
              </w:rPr>
            </w:pPr>
            <w:r w:rsidRPr="0074627B">
              <w:rPr>
                <w:rFonts w:ascii="Arial" w:hAnsi="Arial"/>
              </w:rPr>
              <w:t>Nash Gonzalez/</w:t>
            </w:r>
          </w:p>
          <w:p w:rsidR="0074627B" w:rsidRPr="0074627B" w:rsidRDefault="0074627B" w:rsidP="0024766D">
            <w:pPr>
              <w:rPr>
                <w:rFonts w:ascii="Arial" w:hAnsi="Arial"/>
              </w:rPr>
            </w:pPr>
            <w:r w:rsidRPr="0074627B">
              <w:rPr>
                <w:rFonts w:ascii="Arial" w:hAnsi="Arial"/>
              </w:rPr>
              <w:t>Mary Lynn Hunt</w:t>
            </w:r>
          </w:p>
        </w:tc>
        <w:tc>
          <w:tcPr>
            <w:tcW w:w="7254" w:type="dxa"/>
          </w:tcPr>
          <w:p w:rsidR="0074627B" w:rsidRPr="007F160A" w:rsidRDefault="007F160A" w:rsidP="00D35742">
            <w:pPr>
              <w:jc w:val="both"/>
              <w:rPr>
                <w:rFonts w:ascii="Arial" w:hAnsi="Arial"/>
                <w:color w:val="FF0000"/>
              </w:rPr>
            </w:pPr>
            <w:r>
              <w:rPr>
                <w:rFonts w:ascii="Arial" w:hAnsi="Arial"/>
                <w:color w:val="FF0000"/>
              </w:rPr>
              <w:t>Currently Mendocino County Code</w:t>
            </w:r>
            <w:r w:rsidRPr="007F160A">
              <w:rPr>
                <w:rFonts w:ascii="Arial" w:hAnsi="Arial"/>
                <w:color w:val="FF0000"/>
              </w:rPr>
              <w:t xml:space="preserve"> 20.168.035 Camping allows for camping up to 60 days within any 6 month period.  Given the language, the length could be extended to allow for 120 days in a 12 month period at the Planning Director</w:t>
            </w:r>
            <w:r>
              <w:rPr>
                <w:rFonts w:ascii="Arial" w:hAnsi="Arial"/>
                <w:color w:val="FF0000"/>
              </w:rPr>
              <w:t>’</w:t>
            </w:r>
            <w:r w:rsidRPr="007F160A">
              <w:rPr>
                <w:rFonts w:ascii="Arial" w:hAnsi="Arial"/>
                <w:color w:val="FF0000"/>
              </w:rPr>
              <w:t>s discretion and would not require any change in the existing ordinance or the proposed Urgency Ordinance.</w:t>
            </w:r>
          </w:p>
        </w:tc>
      </w:tr>
      <w:tr w:rsidR="0074627B" w:rsidRPr="0074627B" w:rsidTr="0024766D">
        <w:trPr>
          <w:trHeight w:val="1518"/>
        </w:trPr>
        <w:tc>
          <w:tcPr>
            <w:tcW w:w="4754" w:type="dxa"/>
          </w:tcPr>
          <w:p w:rsidR="0074627B" w:rsidRPr="0074627B" w:rsidRDefault="0074627B" w:rsidP="00D35742">
            <w:pPr>
              <w:jc w:val="both"/>
              <w:rPr>
                <w:rFonts w:ascii="Arial" w:hAnsi="Arial"/>
                <w:color w:val="000000"/>
                <w:szCs w:val="22"/>
              </w:rPr>
            </w:pPr>
            <w:r w:rsidRPr="0074627B">
              <w:rPr>
                <w:rFonts w:ascii="Arial" w:hAnsi="Arial"/>
                <w:color w:val="000000"/>
                <w:szCs w:val="22"/>
              </w:rPr>
              <w:t xml:space="preserve">GENERAL CONSENSUS OF THE BOARD TO activate the cultivation cycles working group - and shall include </w:t>
            </w:r>
            <w:r w:rsidR="005A7D88">
              <w:rPr>
                <w:rFonts w:ascii="Arial" w:hAnsi="Arial"/>
                <w:color w:val="000000"/>
                <w:szCs w:val="22"/>
              </w:rPr>
              <w:t>Shari</w:t>
            </w:r>
            <w:r w:rsidRPr="0074627B">
              <w:rPr>
                <w:rFonts w:ascii="Arial" w:hAnsi="Arial"/>
                <w:color w:val="000000"/>
                <w:szCs w:val="22"/>
              </w:rPr>
              <w:t xml:space="preserve"> Schapmire</w:t>
            </w:r>
            <w:r w:rsidR="005A7D88">
              <w:rPr>
                <w:rFonts w:ascii="Arial" w:hAnsi="Arial"/>
                <w:color w:val="000000"/>
                <w:szCs w:val="22"/>
              </w:rPr>
              <w:t>, Treasurer-Tax Collector</w:t>
            </w:r>
            <w:r w:rsidR="00510C47">
              <w:rPr>
                <w:rFonts w:ascii="Arial" w:hAnsi="Arial"/>
                <w:color w:val="000000"/>
                <w:szCs w:val="22"/>
              </w:rPr>
              <w:t>.</w:t>
            </w:r>
          </w:p>
        </w:tc>
        <w:tc>
          <w:tcPr>
            <w:tcW w:w="2590" w:type="dxa"/>
          </w:tcPr>
          <w:p w:rsidR="0074627B" w:rsidRPr="0074627B" w:rsidRDefault="0074627B" w:rsidP="0024766D">
            <w:pPr>
              <w:rPr>
                <w:rFonts w:ascii="Arial" w:hAnsi="Arial"/>
              </w:rPr>
            </w:pPr>
            <w:r w:rsidRPr="0074627B">
              <w:rPr>
                <w:rFonts w:ascii="Arial" w:hAnsi="Arial"/>
              </w:rPr>
              <w:t>Carmel Angelo</w:t>
            </w:r>
          </w:p>
        </w:tc>
        <w:tc>
          <w:tcPr>
            <w:tcW w:w="7254" w:type="dxa"/>
          </w:tcPr>
          <w:p w:rsidR="0074627B" w:rsidRPr="0074627B" w:rsidRDefault="00510C47" w:rsidP="00D35742">
            <w:pPr>
              <w:jc w:val="both"/>
              <w:rPr>
                <w:rFonts w:ascii="Arial" w:hAnsi="Arial"/>
              </w:rPr>
            </w:pPr>
            <w:r w:rsidRPr="00B84E0A">
              <w:rPr>
                <w:rFonts w:ascii="Arial" w:hAnsi="Arial"/>
                <w:color w:val="FF0000"/>
              </w:rPr>
              <w:t>Cultivation cycle working group has been activated.  Initial phone conference with group scheduled for November 3, 2017.</w:t>
            </w:r>
          </w:p>
        </w:tc>
      </w:tr>
    </w:tbl>
    <w:p w:rsidR="0024766D" w:rsidRDefault="0024766D">
      <w:pPr>
        <w:rPr>
          <w:rFonts w:ascii="Arial" w:hAnsi="Arial"/>
        </w:rPr>
      </w:pPr>
    </w:p>
    <w:p w:rsidR="00B42A15" w:rsidRDefault="00B42A15">
      <w:pPr>
        <w:rPr>
          <w:rFonts w:ascii="Arial" w:hAnsi="Arial"/>
        </w:rPr>
      </w:pPr>
    </w:p>
    <w:p w:rsidR="00B42A15" w:rsidRDefault="00B42A15">
      <w:pPr>
        <w:rPr>
          <w:rFonts w:ascii="Arial" w:hAnsi="Arial"/>
        </w:rPr>
      </w:pPr>
    </w:p>
    <w:sectPr w:rsidR="00B42A15" w:rsidSect="0024766D">
      <w:footerReference w:type="default" r:id="rId9"/>
      <w:pgSz w:w="15840" w:h="12240" w:orient="landscape"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6D" w:rsidRDefault="0024766D">
      <w:r>
        <w:separator/>
      </w:r>
    </w:p>
  </w:endnote>
  <w:endnote w:type="continuationSeparator" w:id="0">
    <w:p w:rsidR="0024766D" w:rsidRDefault="0024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CC" w:rsidRDefault="00C31FCC">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rPr>
      <w:t xml:space="preserve">Carmel J. Angelo, Chief Executive Officer/Clerk of the Board, </w:t>
    </w:r>
    <w:r w:rsidR="0093315C">
      <w:rPr>
        <w:rFonts w:asciiTheme="majorHAnsi" w:eastAsiaTheme="majorEastAsia" w:hAnsiTheme="majorHAnsi" w:cstheme="majorBidi"/>
      </w:rPr>
      <w:fldChar w:fldCharType="begin"/>
    </w:r>
    <w:r w:rsidR="0093315C">
      <w:rPr>
        <w:rFonts w:asciiTheme="majorHAnsi" w:eastAsiaTheme="majorEastAsia" w:hAnsiTheme="majorHAnsi" w:cstheme="majorBidi"/>
      </w:rPr>
      <w:instrText xml:space="preserve"> DATE \@ "MMMM d, yyyy" </w:instrText>
    </w:r>
    <w:r w:rsidR="0093315C">
      <w:rPr>
        <w:rFonts w:asciiTheme="majorHAnsi" w:eastAsiaTheme="majorEastAsia" w:hAnsiTheme="majorHAnsi" w:cstheme="majorBidi"/>
      </w:rPr>
      <w:fldChar w:fldCharType="separate"/>
    </w:r>
    <w:r w:rsidR="00161300">
      <w:rPr>
        <w:rFonts w:asciiTheme="majorHAnsi" w:eastAsiaTheme="majorEastAsia" w:hAnsiTheme="majorHAnsi" w:cstheme="majorBidi"/>
        <w:noProof/>
      </w:rPr>
      <w:t>October 26, 2017</w:t>
    </w:r>
    <w:r w:rsidR="0093315C">
      <w:rPr>
        <w:rFonts w:asciiTheme="majorHAnsi" w:eastAsiaTheme="majorEastAsia" w:hAnsiTheme="majorHAnsi" w:cstheme="majorBidi"/>
      </w:rPr>
      <w:fldChar w:fldCharType="end"/>
    </w:r>
    <w:r w:rsidR="0093315C">
      <w:rPr>
        <w:rFonts w:asciiTheme="majorHAnsi" w:eastAsiaTheme="majorEastAsia" w:hAnsiTheme="majorHAnsi" w:cstheme="majorBidi"/>
      </w:rPr>
      <w:t xml:space="preserve">, </w:t>
    </w:r>
    <w:r w:rsidR="0093315C">
      <w:rPr>
        <w:rFonts w:asciiTheme="majorHAnsi" w:eastAsiaTheme="majorEastAsia" w:hAnsiTheme="majorHAnsi" w:cstheme="majorBidi"/>
      </w:rPr>
      <w:fldChar w:fldCharType="begin"/>
    </w:r>
    <w:r w:rsidR="0093315C">
      <w:rPr>
        <w:rFonts w:asciiTheme="majorHAnsi" w:eastAsiaTheme="majorEastAsia" w:hAnsiTheme="majorHAnsi" w:cstheme="majorBidi"/>
      </w:rPr>
      <w:instrText xml:space="preserve"> DATE \@ "h:mm am/pm" </w:instrText>
    </w:r>
    <w:r w:rsidR="0093315C">
      <w:rPr>
        <w:rFonts w:asciiTheme="majorHAnsi" w:eastAsiaTheme="majorEastAsia" w:hAnsiTheme="majorHAnsi" w:cstheme="majorBidi"/>
      </w:rPr>
      <w:fldChar w:fldCharType="separate"/>
    </w:r>
    <w:r w:rsidR="000253D4">
      <w:rPr>
        <w:rFonts w:asciiTheme="majorHAnsi" w:eastAsiaTheme="majorEastAsia" w:hAnsiTheme="majorHAnsi" w:cstheme="majorBidi"/>
        <w:noProof/>
      </w:rPr>
      <w:t>4:16 PM</w:t>
    </w:r>
    <w:r w:rsidR="0093315C">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253D4" w:rsidRPr="000253D4">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2A763A" w:rsidRPr="002A763A" w:rsidRDefault="002A763A">
    <w:pPr>
      <w:pStyle w:val="Footer"/>
      <w:pBdr>
        <w:top w:val="thinThickSmallGap" w:sz="24" w:space="1" w:color="622423" w:themeColor="accent2" w:themeShade="7F"/>
      </w:pBdr>
      <w:rPr>
        <w:rFonts w:asciiTheme="majorHAnsi" w:eastAsiaTheme="majorEastAsia" w:hAnsiTheme="majorHAnsi" w:cstheme="majorBidi"/>
        <w:b/>
        <w:color w:val="FF0000"/>
        <w:sz w:val="28"/>
        <w:szCs w:val="28"/>
      </w:rPr>
    </w:pPr>
    <w:r w:rsidRPr="002A763A">
      <w:rPr>
        <w:rFonts w:asciiTheme="majorHAnsi" w:eastAsiaTheme="majorEastAsia" w:hAnsiTheme="majorHAnsi" w:cstheme="majorBidi"/>
        <w:b/>
        <w:noProof/>
        <w:sz w:val="28"/>
        <w:szCs w:val="28"/>
      </w:rPr>
      <w:t xml:space="preserve">*Updates are in </w:t>
    </w:r>
    <w:r w:rsidRPr="002A763A">
      <w:rPr>
        <w:rFonts w:asciiTheme="majorHAnsi" w:eastAsiaTheme="majorEastAsia" w:hAnsiTheme="majorHAnsi" w:cstheme="majorBidi"/>
        <w:b/>
        <w:noProof/>
        <w:color w:val="FF0000"/>
        <w:sz w:val="28"/>
        <w:szCs w:val="28"/>
      </w:rPr>
      <w:t>red</w:t>
    </w:r>
  </w:p>
  <w:p w:rsidR="0024766D" w:rsidRDefault="00247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6D" w:rsidRDefault="0024766D">
      <w:r>
        <w:separator/>
      </w:r>
    </w:p>
  </w:footnote>
  <w:footnote w:type="continuationSeparator" w:id="0">
    <w:p w:rsidR="0024766D" w:rsidRDefault="00247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4337" fill="f" fillcolor="white" stroke="f">
      <v:fill color="white" on="f"/>
      <v:stroke on="f"/>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6D"/>
    <w:rsid w:val="00000FCF"/>
    <w:rsid w:val="00001C68"/>
    <w:rsid w:val="00012D50"/>
    <w:rsid w:val="00017673"/>
    <w:rsid w:val="000204EC"/>
    <w:rsid w:val="00023C06"/>
    <w:rsid w:val="000253D4"/>
    <w:rsid w:val="000367B9"/>
    <w:rsid w:val="000438D6"/>
    <w:rsid w:val="00044097"/>
    <w:rsid w:val="00045FDC"/>
    <w:rsid w:val="00051739"/>
    <w:rsid w:val="00053359"/>
    <w:rsid w:val="0005343D"/>
    <w:rsid w:val="000535B5"/>
    <w:rsid w:val="00054891"/>
    <w:rsid w:val="00060879"/>
    <w:rsid w:val="00060E3D"/>
    <w:rsid w:val="00062394"/>
    <w:rsid w:val="00063265"/>
    <w:rsid w:val="000639D8"/>
    <w:rsid w:val="00067BAE"/>
    <w:rsid w:val="00073580"/>
    <w:rsid w:val="00074BDD"/>
    <w:rsid w:val="00075A38"/>
    <w:rsid w:val="0008103A"/>
    <w:rsid w:val="00081F67"/>
    <w:rsid w:val="00085C1E"/>
    <w:rsid w:val="00086C54"/>
    <w:rsid w:val="0009373A"/>
    <w:rsid w:val="000947B2"/>
    <w:rsid w:val="000966E4"/>
    <w:rsid w:val="000A6B26"/>
    <w:rsid w:val="000A75F2"/>
    <w:rsid w:val="000B1702"/>
    <w:rsid w:val="000B43D1"/>
    <w:rsid w:val="000B5D64"/>
    <w:rsid w:val="000C1F7A"/>
    <w:rsid w:val="000D00B1"/>
    <w:rsid w:val="000D00F3"/>
    <w:rsid w:val="000D1ED7"/>
    <w:rsid w:val="000D29A6"/>
    <w:rsid w:val="000D61BC"/>
    <w:rsid w:val="000E3F00"/>
    <w:rsid w:val="000F2BD7"/>
    <w:rsid w:val="001024DB"/>
    <w:rsid w:val="0010785E"/>
    <w:rsid w:val="00111C65"/>
    <w:rsid w:val="00116570"/>
    <w:rsid w:val="00120B5B"/>
    <w:rsid w:val="00122BD6"/>
    <w:rsid w:val="001307FA"/>
    <w:rsid w:val="00131CCB"/>
    <w:rsid w:val="00132B30"/>
    <w:rsid w:val="0014043D"/>
    <w:rsid w:val="00141391"/>
    <w:rsid w:val="00143F44"/>
    <w:rsid w:val="001447A5"/>
    <w:rsid w:val="00145552"/>
    <w:rsid w:val="00145C40"/>
    <w:rsid w:val="001550E9"/>
    <w:rsid w:val="001575B9"/>
    <w:rsid w:val="00161300"/>
    <w:rsid w:val="00163836"/>
    <w:rsid w:val="001651F5"/>
    <w:rsid w:val="00166EE3"/>
    <w:rsid w:val="001768D5"/>
    <w:rsid w:val="001869AF"/>
    <w:rsid w:val="001915E0"/>
    <w:rsid w:val="00194C98"/>
    <w:rsid w:val="001952DB"/>
    <w:rsid w:val="00197FC6"/>
    <w:rsid w:val="001A05A1"/>
    <w:rsid w:val="001A2816"/>
    <w:rsid w:val="001A2A86"/>
    <w:rsid w:val="001B2F2F"/>
    <w:rsid w:val="001B530A"/>
    <w:rsid w:val="001B58E6"/>
    <w:rsid w:val="001B7632"/>
    <w:rsid w:val="001C18C4"/>
    <w:rsid w:val="001C1F61"/>
    <w:rsid w:val="001C2ACD"/>
    <w:rsid w:val="001D427B"/>
    <w:rsid w:val="001E24EA"/>
    <w:rsid w:val="001E2C4C"/>
    <w:rsid w:val="001E561A"/>
    <w:rsid w:val="001E6CFB"/>
    <w:rsid w:val="001F1C9C"/>
    <w:rsid w:val="001F6380"/>
    <w:rsid w:val="001F6CE0"/>
    <w:rsid w:val="00212AE9"/>
    <w:rsid w:val="00214632"/>
    <w:rsid w:val="002163BA"/>
    <w:rsid w:val="00221A0F"/>
    <w:rsid w:val="0022445A"/>
    <w:rsid w:val="00226E08"/>
    <w:rsid w:val="00231D48"/>
    <w:rsid w:val="00232E8D"/>
    <w:rsid w:val="00234CE8"/>
    <w:rsid w:val="0024766D"/>
    <w:rsid w:val="0026037D"/>
    <w:rsid w:val="002644CA"/>
    <w:rsid w:val="0027180D"/>
    <w:rsid w:val="0027737E"/>
    <w:rsid w:val="00292AC5"/>
    <w:rsid w:val="002A17BA"/>
    <w:rsid w:val="002A763A"/>
    <w:rsid w:val="002A796C"/>
    <w:rsid w:val="002B0B16"/>
    <w:rsid w:val="002B5DE0"/>
    <w:rsid w:val="002B6E26"/>
    <w:rsid w:val="002C1660"/>
    <w:rsid w:val="002C2730"/>
    <w:rsid w:val="002C432D"/>
    <w:rsid w:val="002C5700"/>
    <w:rsid w:val="002C618E"/>
    <w:rsid w:val="002D465E"/>
    <w:rsid w:val="002D60BF"/>
    <w:rsid w:val="002D68C5"/>
    <w:rsid w:val="002D6D98"/>
    <w:rsid w:val="002E385D"/>
    <w:rsid w:val="002E4E27"/>
    <w:rsid w:val="002E5F85"/>
    <w:rsid w:val="002F41AD"/>
    <w:rsid w:val="002F478A"/>
    <w:rsid w:val="002F7139"/>
    <w:rsid w:val="003005B2"/>
    <w:rsid w:val="00303C7F"/>
    <w:rsid w:val="00307886"/>
    <w:rsid w:val="003100AC"/>
    <w:rsid w:val="003117E6"/>
    <w:rsid w:val="00314228"/>
    <w:rsid w:val="00315FFC"/>
    <w:rsid w:val="00323A60"/>
    <w:rsid w:val="00326B34"/>
    <w:rsid w:val="003303E5"/>
    <w:rsid w:val="003406F5"/>
    <w:rsid w:val="00340806"/>
    <w:rsid w:val="00341EF3"/>
    <w:rsid w:val="0034317A"/>
    <w:rsid w:val="00343A48"/>
    <w:rsid w:val="00346A9E"/>
    <w:rsid w:val="00350BFA"/>
    <w:rsid w:val="003510B0"/>
    <w:rsid w:val="00352EFE"/>
    <w:rsid w:val="003565D7"/>
    <w:rsid w:val="003577AF"/>
    <w:rsid w:val="00363150"/>
    <w:rsid w:val="003637A6"/>
    <w:rsid w:val="00377CCC"/>
    <w:rsid w:val="003842DC"/>
    <w:rsid w:val="003871AF"/>
    <w:rsid w:val="003917C5"/>
    <w:rsid w:val="00392470"/>
    <w:rsid w:val="003937DD"/>
    <w:rsid w:val="00396914"/>
    <w:rsid w:val="00396CD6"/>
    <w:rsid w:val="00397886"/>
    <w:rsid w:val="003A0D40"/>
    <w:rsid w:val="003A7216"/>
    <w:rsid w:val="003B08DC"/>
    <w:rsid w:val="003B16E0"/>
    <w:rsid w:val="003B4AA0"/>
    <w:rsid w:val="003B4C7C"/>
    <w:rsid w:val="003B5268"/>
    <w:rsid w:val="003B5A14"/>
    <w:rsid w:val="003C00A3"/>
    <w:rsid w:val="003C0F4F"/>
    <w:rsid w:val="003C3225"/>
    <w:rsid w:val="003C69AA"/>
    <w:rsid w:val="003C79F4"/>
    <w:rsid w:val="003D0BB7"/>
    <w:rsid w:val="003D60D6"/>
    <w:rsid w:val="003E1000"/>
    <w:rsid w:val="003E2CFB"/>
    <w:rsid w:val="003E347D"/>
    <w:rsid w:val="003E3F94"/>
    <w:rsid w:val="003E7603"/>
    <w:rsid w:val="003F3F7A"/>
    <w:rsid w:val="003F4B9D"/>
    <w:rsid w:val="00400231"/>
    <w:rsid w:val="004018BF"/>
    <w:rsid w:val="00401CA4"/>
    <w:rsid w:val="00402E3B"/>
    <w:rsid w:val="00411AA0"/>
    <w:rsid w:val="004125D2"/>
    <w:rsid w:val="004129A8"/>
    <w:rsid w:val="0041303F"/>
    <w:rsid w:val="00413609"/>
    <w:rsid w:val="00413CCF"/>
    <w:rsid w:val="00414536"/>
    <w:rsid w:val="00427846"/>
    <w:rsid w:val="004318AA"/>
    <w:rsid w:val="0043310A"/>
    <w:rsid w:val="0044509C"/>
    <w:rsid w:val="00445932"/>
    <w:rsid w:val="00446319"/>
    <w:rsid w:val="00446EE4"/>
    <w:rsid w:val="00447206"/>
    <w:rsid w:val="004511EB"/>
    <w:rsid w:val="004523EB"/>
    <w:rsid w:val="00456CEC"/>
    <w:rsid w:val="00461AD3"/>
    <w:rsid w:val="004634FE"/>
    <w:rsid w:val="00471F38"/>
    <w:rsid w:val="00476033"/>
    <w:rsid w:val="00482B9C"/>
    <w:rsid w:val="00484739"/>
    <w:rsid w:val="004849A2"/>
    <w:rsid w:val="004903D1"/>
    <w:rsid w:val="004905A8"/>
    <w:rsid w:val="00491243"/>
    <w:rsid w:val="00491994"/>
    <w:rsid w:val="00492617"/>
    <w:rsid w:val="0049729C"/>
    <w:rsid w:val="004A2144"/>
    <w:rsid w:val="004A29CD"/>
    <w:rsid w:val="004A3BDA"/>
    <w:rsid w:val="004A6B96"/>
    <w:rsid w:val="004A7433"/>
    <w:rsid w:val="004A7A6D"/>
    <w:rsid w:val="004B127A"/>
    <w:rsid w:val="004B4613"/>
    <w:rsid w:val="004B5500"/>
    <w:rsid w:val="004B5BED"/>
    <w:rsid w:val="004B69B3"/>
    <w:rsid w:val="004B6C8D"/>
    <w:rsid w:val="004C3989"/>
    <w:rsid w:val="004C4058"/>
    <w:rsid w:val="004C59E0"/>
    <w:rsid w:val="004C61DC"/>
    <w:rsid w:val="004D359F"/>
    <w:rsid w:val="004D3BA7"/>
    <w:rsid w:val="004D5FE7"/>
    <w:rsid w:val="004D7457"/>
    <w:rsid w:val="004E04FD"/>
    <w:rsid w:val="004E4CD5"/>
    <w:rsid w:val="004E75C0"/>
    <w:rsid w:val="004E7981"/>
    <w:rsid w:val="004E7FFB"/>
    <w:rsid w:val="004F4BD2"/>
    <w:rsid w:val="004F4D51"/>
    <w:rsid w:val="005001EB"/>
    <w:rsid w:val="00507D6F"/>
    <w:rsid w:val="00510C47"/>
    <w:rsid w:val="00510E19"/>
    <w:rsid w:val="00512FC4"/>
    <w:rsid w:val="00513617"/>
    <w:rsid w:val="005211EC"/>
    <w:rsid w:val="0052260C"/>
    <w:rsid w:val="00525795"/>
    <w:rsid w:val="00527362"/>
    <w:rsid w:val="00527EA8"/>
    <w:rsid w:val="00531E5D"/>
    <w:rsid w:val="00533452"/>
    <w:rsid w:val="0054067F"/>
    <w:rsid w:val="00542532"/>
    <w:rsid w:val="00542DBC"/>
    <w:rsid w:val="00543739"/>
    <w:rsid w:val="005470D0"/>
    <w:rsid w:val="00550112"/>
    <w:rsid w:val="005505BF"/>
    <w:rsid w:val="0055217A"/>
    <w:rsid w:val="005537E4"/>
    <w:rsid w:val="00556891"/>
    <w:rsid w:val="00561026"/>
    <w:rsid w:val="0056619A"/>
    <w:rsid w:val="0057187A"/>
    <w:rsid w:val="00575D8B"/>
    <w:rsid w:val="005770C9"/>
    <w:rsid w:val="00580497"/>
    <w:rsid w:val="005805E7"/>
    <w:rsid w:val="005808D4"/>
    <w:rsid w:val="00580F28"/>
    <w:rsid w:val="00582159"/>
    <w:rsid w:val="00585DF2"/>
    <w:rsid w:val="0058607B"/>
    <w:rsid w:val="00591B32"/>
    <w:rsid w:val="005960F6"/>
    <w:rsid w:val="0059751D"/>
    <w:rsid w:val="005A4915"/>
    <w:rsid w:val="005A6761"/>
    <w:rsid w:val="005A6A43"/>
    <w:rsid w:val="005A7D88"/>
    <w:rsid w:val="005B4F76"/>
    <w:rsid w:val="005C3B9B"/>
    <w:rsid w:val="005C41DD"/>
    <w:rsid w:val="005C4338"/>
    <w:rsid w:val="005C4527"/>
    <w:rsid w:val="005D1101"/>
    <w:rsid w:val="005D16F9"/>
    <w:rsid w:val="005D22B5"/>
    <w:rsid w:val="005D483F"/>
    <w:rsid w:val="005F2480"/>
    <w:rsid w:val="005F298D"/>
    <w:rsid w:val="005F7183"/>
    <w:rsid w:val="005F71FE"/>
    <w:rsid w:val="00601C27"/>
    <w:rsid w:val="00605C03"/>
    <w:rsid w:val="006101BF"/>
    <w:rsid w:val="00611E0B"/>
    <w:rsid w:val="006124F4"/>
    <w:rsid w:val="00613A4B"/>
    <w:rsid w:val="00615A6D"/>
    <w:rsid w:val="00615CD7"/>
    <w:rsid w:val="00623000"/>
    <w:rsid w:val="00625EDD"/>
    <w:rsid w:val="00631322"/>
    <w:rsid w:val="00635869"/>
    <w:rsid w:val="00640AD0"/>
    <w:rsid w:val="00650172"/>
    <w:rsid w:val="0065058D"/>
    <w:rsid w:val="00654962"/>
    <w:rsid w:val="00654F83"/>
    <w:rsid w:val="006555E5"/>
    <w:rsid w:val="006555FB"/>
    <w:rsid w:val="00661C27"/>
    <w:rsid w:val="006637E4"/>
    <w:rsid w:val="006657C2"/>
    <w:rsid w:val="00666092"/>
    <w:rsid w:val="00667003"/>
    <w:rsid w:val="00675782"/>
    <w:rsid w:val="00675B6C"/>
    <w:rsid w:val="00676D58"/>
    <w:rsid w:val="006779E3"/>
    <w:rsid w:val="006819EA"/>
    <w:rsid w:val="00681DE6"/>
    <w:rsid w:val="00682745"/>
    <w:rsid w:val="00686466"/>
    <w:rsid w:val="006870D1"/>
    <w:rsid w:val="006A08B3"/>
    <w:rsid w:val="006A2562"/>
    <w:rsid w:val="006A3297"/>
    <w:rsid w:val="006A469E"/>
    <w:rsid w:val="006A55A9"/>
    <w:rsid w:val="006B3EAB"/>
    <w:rsid w:val="006B53BC"/>
    <w:rsid w:val="006B73CB"/>
    <w:rsid w:val="006C00E2"/>
    <w:rsid w:val="006C0D79"/>
    <w:rsid w:val="006D5F63"/>
    <w:rsid w:val="006E00E9"/>
    <w:rsid w:val="006E069A"/>
    <w:rsid w:val="006E34DF"/>
    <w:rsid w:val="006E72E4"/>
    <w:rsid w:val="006E73DB"/>
    <w:rsid w:val="006F233F"/>
    <w:rsid w:val="006F5261"/>
    <w:rsid w:val="006F59FF"/>
    <w:rsid w:val="0070073D"/>
    <w:rsid w:val="00700E97"/>
    <w:rsid w:val="007010CC"/>
    <w:rsid w:val="0070446E"/>
    <w:rsid w:val="00710286"/>
    <w:rsid w:val="00710A40"/>
    <w:rsid w:val="00711CB2"/>
    <w:rsid w:val="00712ADB"/>
    <w:rsid w:val="00713007"/>
    <w:rsid w:val="00714D3F"/>
    <w:rsid w:val="00721B36"/>
    <w:rsid w:val="0072279A"/>
    <w:rsid w:val="00725468"/>
    <w:rsid w:val="00727CCF"/>
    <w:rsid w:val="00731204"/>
    <w:rsid w:val="00734D5C"/>
    <w:rsid w:val="00735BBB"/>
    <w:rsid w:val="0074627B"/>
    <w:rsid w:val="0074629E"/>
    <w:rsid w:val="00747B64"/>
    <w:rsid w:val="00750C8F"/>
    <w:rsid w:val="00751DDC"/>
    <w:rsid w:val="007549F7"/>
    <w:rsid w:val="0075736D"/>
    <w:rsid w:val="00757E08"/>
    <w:rsid w:val="0076074A"/>
    <w:rsid w:val="00761AAF"/>
    <w:rsid w:val="007629B8"/>
    <w:rsid w:val="00762EE1"/>
    <w:rsid w:val="00763D37"/>
    <w:rsid w:val="00764BC7"/>
    <w:rsid w:val="007651A4"/>
    <w:rsid w:val="00765BD8"/>
    <w:rsid w:val="00765CCB"/>
    <w:rsid w:val="0076716D"/>
    <w:rsid w:val="00772E7D"/>
    <w:rsid w:val="007759DC"/>
    <w:rsid w:val="0078131B"/>
    <w:rsid w:val="00785EDD"/>
    <w:rsid w:val="0079279C"/>
    <w:rsid w:val="00794144"/>
    <w:rsid w:val="007975F0"/>
    <w:rsid w:val="007A2CAB"/>
    <w:rsid w:val="007A31D9"/>
    <w:rsid w:val="007A3EAF"/>
    <w:rsid w:val="007A5D93"/>
    <w:rsid w:val="007B0EDD"/>
    <w:rsid w:val="007B1056"/>
    <w:rsid w:val="007B4363"/>
    <w:rsid w:val="007B6BF9"/>
    <w:rsid w:val="007C03EC"/>
    <w:rsid w:val="007C2ABC"/>
    <w:rsid w:val="007C3AD5"/>
    <w:rsid w:val="007C52DF"/>
    <w:rsid w:val="007C62D6"/>
    <w:rsid w:val="007C763B"/>
    <w:rsid w:val="007D13E4"/>
    <w:rsid w:val="007D43B9"/>
    <w:rsid w:val="007D4504"/>
    <w:rsid w:val="007D6B8F"/>
    <w:rsid w:val="007D7321"/>
    <w:rsid w:val="007E475C"/>
    <w:rsid w:val="007F0910"/>
    <w:rsid w:val="007F160A"/>
    <w:rsid w:val="007F5915"/>
    <w:rsid w:val="00805777"/>
    <w:rsid w:val="00810620"/>
    <w:rsid w:val="00812EBD"/>
    <w:rsid w:val="00817579"/>
    <w:rsid w:val="00826A05"/>
    <w:rsid w:val="00830412"/>
    <w:rsid w:val="00831F21"/>
    <w:rsid w:val="008330BF"/>
    <w:rsid w:val="008348F2"/>
    <w:rsid w:val="0083490E"/>
    <w:rsid w:val="008358ED"/>
    <w:rsid w:val="00837BC0"/>
    <w:rsid w:val="00841B73"/>
    <w:rsid w:val="00846698"/>
    <w:rsid w:val="00846926"/>
    <w:rsid w:val="00846FC3"/>
    <w:rsid w:val="00851059"/>
    <w:rsid w:val="00851855"/>
    <w:rsid w:val="0085624D"/>
    <w:rsid w:val="00856835"/>
    <w:rsid w:val="008601AD"/>
    <w:rsid w:val="00860E5E"/>
    <w:rsid w:val="00863080"/>
    <w:rsid w:val="00863BC8"/>
    <w:rsid w:val="008659C5"/>
    <w:rsid w:val="00866C42"/>
    <w:rsid w:val="008672A4"/>
    <w:rsid w:val="008771E8"/>
    <w:rsid w:val="00881508"/>
    <w:rsid w:val="008824E6"/>
    <w:rsid w:val="0088329E"/>
    <w:rsid w:val="00883F3A"/>
    <w:rsid w:val="00884164"/>
    <w:rsid w:val="008841E1"/>
    <w:rsid w:val="00885CC9"/>
    <w:rsid w:val="008927D4"/>
    <w:rsid w:val="00892F37"/>
    <w:rsid w:val="00895D87"/>
    <w:rsid w:val="00897127"/>
    <w:rsid w:val="008A1024"/>
    <w:rsid w:val="008A53DA"/>
    <w:rsid w:val="008A5B66"/>
    <w:rsid w:val="008A70DF"/>
    <w:rsid w:val="008D381F"/>
    <w:rsid w:val="008E2783"/>
    <w:rsid w:val="008E41B4"/>
    <w:rsid w:val="008E6937"/>
    <w:rsid w:val="008F239C"/>
    <w:rsid w:val="008F2BFE"/>
    <w:rsid w:val="008F6D24"/>
    <w:rsid w:val="00902080"/>
    <w:rsid w:val="0090407F"/>
    <w:rsid w:val="00904F61"/>
    <w:rsid w:val="00912C5A"/>
    <w:rsid w:val="00916DAC"/>
    <w:rsid w:val="00920475"/>
    <w:rsid w:val="00920A27"/>
    <w:rsid w:val="0092102C"/>
    <w:rsid w:val="00925A9B"/>
    <w:rsid w:val="00925C68"/>
    <w:rsid w:val="00932BA9"/>
    <w:rsid w:val="00932D34"/>
    <w:rsid w:val="0093315C"/>
    <w:rsid w:val="009442C9"/>
    <w:rsid w:val="00954813"/>
    <w:rsid w:val="00955D86"/>
    <w:rsid w:val="009569F6"/>
    <w:rsid w:val="009577DB"/>
    <w:rsid w:val="00957C59"/>
    <w:rsid w:val="009714BC"/>
    <w:rsid w:val="00975601"/>
    <w:rsid w:val="009767EA"/>
    <w:rsid w:val="00976BF1"/>
    <w:rsid w:val="009804A3"/>
    <w:rsid w:val="0098206F"/>
    <w:rsid w:val="009843B1"/>
    <w:rsid w:val="00990474"/>
    <w:rsid w:val="0099056C"/>
    <w:rsid w:val="009934F8"/>
    <w:rsid w:val="009973DE"/>
    <w:rsid w:val="009A0487"/>
    <w:rsid w:val="009A51E9"/>
    <w:rsid w:val="009A6036"/>
    <w:rsid w:val="009A67CF"/>
    <w:rsid w:val="009B342A"/>
    <w:rsid w:val="009B38F4"/>
    <w:rsid w:val="009B3BE3"/>
    <w:rsid w:val="009B6D3F"/>
    <w:rsid w:val="009C0C88"/>
    <w:rsid w:val="009C3A37"/>
    <w:rsid w:val="009D09F0"/>
    <w:rsid w:val="009D0CFE"/>
    <w:rsid w:val="009D2DAB"/>
    <w:rsid w:val="009E220D"/>
    <w:rsid w:val="009E42C9"/>
    <w:rsid w:val="009E4666"/>
    <w:rsid w:val="009E4969"/>
    <w:rsid w:val="009F0BAE"/>
    <w:rsid w:val="009F1EC6"/>
    <w:rsid w:val="009F53B1"/>
    <w:rsid w:val="009F6E68"/>
    <w:rsid w:val="00A06233"/>
    <w:rsid w:val="00A06B32"/>
    <w:rsid w:val="00A173FA"/>
    <w:rsid w:val="00A17C94"/>
    <w:rsid w:val="00A27E49"/>
    <w:rsid w:val="00A32B2E"/>
    <w:rsid w:val="00A33726"/>
    <w:rsid w:val="00A34D2E"/>
    <w:rsid w:val="00A37FCB"/>
    <w:rsid w:val="00A41EC0"/>
    <w:rsid w:val="00A43EBB"/>
    <w:rsid w:val="00A460D5"/>
    <w:rsid w:val="00A465AC"/>
    <w:rsid w:val="00A47B89"/>
    <w:rsid w:val="00A539E6"/>
    <w:rsid w:val="00A60A0A"/>
    <w:rsid w:val="00A63FBC"/>
    <w:rsid w:val="00A6516E"/>
    <w:rsid w:val="00A665C7"/>
    <w:rsid w:val="00A706BB"/>
    <w:rsid w:val="00A73967"/>
    <w:rsid w:val="00A773FF"/>
    <w:rsid w:val="00A81157"/>
    <w:rsid w:val="00A820ED"/>
    <w:rsid w:val="00A84C09"/>
    <w:rsid w:val="00A85C16"/>
    <w:rsid w:val="00A863E6"/>
    <w:rsid w:val="00A90976"/>
    <w:rsid w:val="00A91D51"/>
    <w:rsid w:val="00A94301"/>
    <w:rsid w:val="00A943C3"/>
    <w:rsid w:val="00A96315"/>
    <w:rsid w:val="00A96DD4"/>
    <w:rsid w:val="00A97FA7"/>
    <w:rsid w:val="00AA225C"/>
    <w:rsid w:val="00AA2339"/>
    <w:rsid w:val="00AA3E29"/>
    <w:rsid w:val="00AB3E21"/>
    <w:rsid w:val="00AB4161"/>
    <w:rsid w:val="00AB572B"/>
    <w:rsid w:val="00AC5D66"/>
    <w:rsid w:val="00AC7083"/>
    <w:rsid w:val="00AD12AF"/>
    <w:rsid w:val="00AD21C9"/>
    <w:rsid w:val="00AD41A8"/>
    <w:rsid w:val="00AD5DDB"/>
    <w:rsid w:val="00AD68A8"/>
    <w:rsid w:val="00AE0214"/>
    <w:rsid w:val="00AE0AF8"/>
    <w:rsid w:val="00AE0E2B"/>
    <w:rsid w:val="00AE25B9"/>
    <w:rsid w:val="00AE4A68"/>
    <w:rsid w:val="00AE7FAD"/>
    <w:rsid w:val="00AF0C0C"/>
    <w:rsid w:val="00AF4E72"/>
    <w:rsid w:val="00AF6A8F"/>
    <w:rsid w:val="00AF6F8E"/>
    <w:rsid w:val="00AF7EFB"/>
    <w:rsid w:val="00B029F2"/>
    <w:rsid w:val="00B0487C"/>
    <w:rsid w:val="00B06CDD"/>
    <w:rsid w:val="00B07820"/>
    <w:rsid w:val="00B1164A"/>
    <w:rsid w:val="00B155C3"/>
    <w:rsid w:val="00B15A8A"/>
    <w:rsid w:val="00B2002F"/>
    <w:rsid w:val="00B2281E"/>
    <w:rsid w:val="00B25C3F"/>
    <w:rsid w:val="00B30A31"/>
    <w:rsid w:val="00B3296A"/>
    <w:rsid w:val="00B34343"/>
    <w:rsid w:val="00B3599C"/>
    <w:rsid w:val="00B3665B"/>
    <w:rsid w:val="00B36B1A"/>
    <w:rsid w:val="00B40393"/>
    <w:rsid w:val="00B42A15"/>
    <w:rsid w:val="00B44D6A"/>
    <w:rsid w:val="00B46531"/>
    <w:rsid w:val="00B52CC5"/>
    <w:rsid w:val="00B53B9D"/>
    <w:rsid w:val="00B567FD"/>
    <w:rsid w:val="00B56980"/>
    <w:rsid w:val="00B5706A"/>
    <w:rsid w:val="00B6473E"/>
    <w:rsid w:val="00B70C0C"/>
    <w:rsid w:val="00B73FFA"/>
    <w:rsid w:val="00B75069"/>
    <w:rsid w:val="00B75FD2"/>
    <w:rsid w:val="00B81694"/>
    <w:rsid w:val="00B84273"/>
    <w:rsid w:val="00B84E0A"/>
    <w:rsid w:val="00B869F4"/>
    <w:rsid w:val="00B87FE8"/>
    <w:rsid w:val="00B924A3"/>
    <w:rsid w:val="00B95F98"/>
    <w:rsid w:val="00BA0E0C"/>
    <w:rsid w:val="00BA1169"/>
    <w:rsid w:val="00BA216D"/>
    <w:rsid w:val="00BA387A"/>
    <w:rsid w:val="00BA3C56"/>
    <w:rsid w:val="00BA5D46"/>
    <w:rsid w:val="00BA6583"/>
    <w:rsid w:val="00BA7CFB"/>
    <w:rsid w:val="00BB1784"/>
    <w:rsid w:val="00BB2988"/>
    <w:rsid w:val="00BB2FEF"/>
    <w:rsid w:val="00BB532F"/>
    <w:rsid w:val="00BC1275"/>
    <w:rsid w:val="00BC244E"/>
    <w:rsid w:val="00BC31D5"/>
    <w:rsid w:val="00BC31E0"/>
    <w:rsid w:val="00BC3ED0"/>
    <w:rsid w:val="00BD024B"/>
    <w:rsid w:val="00BD11D5"/>
    <w:rsid w:val="00BD1CA7"/>
    <w:rsid w:val="00BD347A"/>
    <w:rsid w:val="00BD5738"/>
    <w:rsid w:val="00BE3885"/>
    <w:rsid w:val="00BE6EA3"/>
    <w:rsid w:val="00BF07EB"/>
    <w:rsid w:val="00BF08A1"/>
    <w:rsid w:val="00BF6648"/>
    <w:rsid w:val="00C062F3"/>
    <w:rsid w:val="00C06EB8"/>
    <w:rsid w:val="00C12F37"/>
    <w:rsid w:val="00C23733"/>
    <w:rsid w:val="00C237F6"/>
    <w:rsid w:val="00C2563F"/>
    <w:rsid w:val="00C30CC8"/>
    <w:rsid w:val="00C31FCC"/>
    <w:rsid w:val="00C34555"/>
    <w:rsid w:val="00C36C19"/>
    <w:rsid w:val="00C40C7E"/>
    <w:rsid w:val="00C46484"/>
    <w:rsid w:val="00C46B10"/>
    <w:rsid w:val="00C57F94"/>
    <w:rsid w:val="00C61253"/>
    <w:rsid w:val="00C637D9"/>
    <w:rsid w:val="00C64A30"/>
    <w:rsid w:val="00C675CE"/>
    <w:rsid w:val="00C67ECC"/>
    <w:rsid w:val="00C71C3C"/>
    <w:rsid w:val="00C73CE8"/>
    <w:rsid w:val="00C77B95"/>
    <w:rsid w:val="00C83384"/>
    <w:rsid w:val="00C87B65"/>
    <w:rsid w:val="00C91797"/>
    <w:rsid w:val="00C92728"/>
    <w:rsid w:val="00C9714A"/>
    <w:rsid w:val="00CA0987"/>
    <w:rsid w:val="00CA1EB0"/>
    <w:rsid w:val="00CA394F"/>
    <w:rsid w:val="00CA4769"/>
    <w:rsid w:val="00CA605E"/>
    <w:rsid w:val="00CB5151"/>
    <w:rsid w:val="00CB53BC"/>
    <w:rsid w:val="00CB567B"/>
    <w:rsid w:val="00CC29AD"/>
    <w:rsid w:val="00CC6957"/>
    <w:rsid w:val="00CC76BB"/>
    <w:rsid w:val="00CD0EB8"/>
    <w:rsid w:val="00CD0FCC"/>
    <w:rsid w:val="00CD6B5F"/>
    <w:rsid w:val="00CD7188"/>
    <w:rsid w:val="00CD7A11"/>
    <w:rsid w:val="00CE1D42"/>
    <w:rsid w:val="00CE4CBB"/>
    <w:rsid w:val="00CE7974"/>
    <w:rsid w:val="00CF0830"/>
    <w:rsid w:val="00CF12BA"/>
    <w:rsid w:val="00CF45A6"/>
    <w:rsid w:val="00CF4A61"/>
    <w:rsid w:val="00D00ABE"/>
    <w:rsid w:val="00D02D1F"/>
    <w:rsid w:val="00D02D35"/>
    <w:rsid w:val="00D03233"/>
    <w:rsid w:val="00D036E3"/>
    <w:rsid w:val="00D05159"/>
    <w:rsid w:val="00D1081D"/>
    <w:rsid w:val="00D12592"/>
    <w:rsid w:val="00D13C47"/>
    <w:rsid w:val="00D14205"/>
    <w:rsid w:val="00D278F4"/>
    <w:rsid w:val="00D30D50"/>
    <w:rsid w:val="00D3260D"/>
    <w:rsid w:val="00D342AA"/>
    <w:rsid w:val="00D35742"/>
    <w:rsid w:val="00D4126A"/>
    <w:rsid w:val="00D41B75"/>
    <w:rsid w:val="00D462E3"/>
    <w:rsid w:val="00D47506"/>
    <w:rsid w:val="00D47F1B"/>
    <w:rsid w:val="00D51848"/>
    <w:rsid w:val="00D5333B"/>
    <w:rsid w:val="00D550B3"/>
    <w:rsid w:val="00D61CBF"/>
    <w:rsid w:val="00D62EC4"/>
    <w:rsid w:val="00D62ECD"/>
    <w:rsid w:val="00D65AF9"/>
    <w:rsid w:val="00D67121"/>
    <w:rsid w:val="00D67C0F"/>
    <w:rsid w:val="00D70DD3"/>
    <w:rsid w:val="00D772DF"/>
    <w:rsid w:val="00D80C4A"/>
    <w:rsid w:val="00D81531"/>
    <w:rsid w:val="00D8659C"/>
    <w:rsid w:val="00D87AA3"/>
    <w:rsid w:val="00D87E9D"/>
    <w:rsid w:val="00D9160A"/>
    <w:rsid w:val="00D91DC4"/>
    <w:rsid w:val="00D9583A"/>
    <w:rsid w:val="00D9613D"/>
    <w:rsid w:val="00D97C40"/>
    <w:rsid w:val="00DA2C33"/>
    <w:rsid w:val="00DA7866"/>
    <w:rsid w:val="00DB53A5"/>
    <w:rsid w:val="00DB56BC"/>
    <w:rsid w:val="00DB7D02"/>
    <w:rsid w:val="00DC0AF1"/>
    <w:rsid w:val="00DC14F4"/>
    <w:rsid w:val="00DC6542"/>
    <w:rsid w:val="00DC7C37"/>
    <w:rsid w:val="00DE1A57"/>
    <w:rsid w:val="00DE483A"/>
    <w:rsid w:val="00DE61DD"/>
    <w:rsid w:val="00DE63BD"/>
    <w:rsid w:val="00DF0B3C"/>
    <w:rsid w:val="00DF13C2"/>
    <w:rsid w:val="00DF1F71"/>
    <w:rsid w:val="00DF38BA"/>
    <w:rsid w:val="00DF499B"/>
    <w:rsid w:val="00E03B71"/>
    <w:rsid w:val="00E0780A"/>
    <w:rsid w:val="00E106B4"/>
    <w:rsid w:val="00E13456"/>
    <w:rsid w:val="00E22AFD"/>
    <w:rsid w:val="00E22B03"/>
    <w:rsid w:val="00E23503"/>
    <w:rsid w:val="00E258BA"/>
    <w:rsid w:val="00E259DF"/>
    <w:rsid w:val="00E259EC"/>
    <w:rsid w:val="00E26955"/>
    <w:rsid w:val="00E34EF2"/>
    <w:rsid w:val="00E36F18"/>
    <w:rsid w:val="00E37AF0"/>
    <w:rsid w:val="00E37C23"/>
    <w:rsid w:val="00E46CC5"/>
    <w:rsid w:val="00E51280"/>
    <w:rsid w:val="00E52920"/>
    <w:rsid w:val="00E5451A"/>
    <w:rsid w:val="00E62B5A"/>
    <w:rsid w:val="00E64AF1"/>
    <w:rsid w:val="00E66D5B"/>
    <w:rsid w:val="00E70ED7"/>
    <w:rsid w:val="00E710A3"/>
    <w:rsid w:val="00E7342C"/>
    <w:rsid w:val="00E748E7"/>
    <w:rsid w:val="00E75153"/>
    <w:rsid w:val="00E8017D"/>
    <w:rsid w:val="00E823D5"/>
    <w:rsid w:val="00E83E73"/>
    <w:rsid w:val="00E84D9A"/>
    <w:rsid w:val="00E97D1D"/>
    <w:rsid w:val="00EA2375"/>
    <w:rsid w:val="00EA30D4"/>
    <w:rsid w:val="00EA5099"/>
    <w:rsid w:val="00EA7165"/>
    <w:rsid w:val="00EA7540"/>
    <w:rsid w:val="00EB20AB"/>
    <w:rsid w:val="00EB69A2"/>
    <w:rsid w:val="00EC256C"/>
    <w:rsid w:val="00EC79F9"/>
    <w:rsid w:val="00EC7DF1"/>
    <w:rsid w:val="00ED2070"/>
    <w:rsid w:val="00ED22AA"/>
    <w:rsid w:val="00ED3B40"/>
    <w:rsid w:val="00ED544E"/>
    <w:rsid w:val="00EE12B8"/>
    <w:rsid w:val="00EE2BFD"/>
    <w:rsid w:val="00EE52AD"/>
    <w:rsid w:val="00EE543B"/>
    <w:rsid w:val="00EE55A7"/>
    <w:rsid w:val="00EE5DED"/>
    <w:rsid w:val="00EE6474"/>
    <w:rsid w:val="00EF05C2"/>
    <w:rsid w:val="00EF18BD"/>
    <w:rsid w:val="00EF1F6A"/>
    <w:rsid w:val="00EF4AED"/>
    <w:rsid w:val="00EF7CF9"/>
    <w:rsid w:val="00F01D1D"/>
    <w:rsid w:val="00F02960"/>
    <w:rsid w:val="00F02B53"/>
    <w:rsid w:val="00F04B6C"/>
    <w:rsid w:val="00F054F5"/>
    <w:rsid w:val="00F11785"/>
    <w:rsid w:val="00F130F5"/>
    <w:rsid w:val="00F16F7E"/>
    <w:rsid w:val="00F226AC"/>
    <w:rsid w:val="00F25DDA"/>
    <w:rsid w:val="00F277CE"/>
    <w:rsid w:val="00F31626"/>
    <w:rsid w:val="00F330D0"/>
    <w:rsid w:val="00F422CC"/>
    <w:rsid w:val="00F43C99"/>
    <w:rsid w:val="00F447E1"/>
    <w:rsid w:val="00F45AED"/>
    <w:rsid w:val="00F51BC8"/>
    <w:rsid w:val="00F52515"/>
    <w:rsid w:val="00F56385"/>
    <w:rsid w:val="00F57A47"/>
    <w:rsid w:val="00F610F6"/>
    <w:rsid w:val="00F61135"/>
    <w:rsid w:val="00F62FEA"/>
    <w:rsid w:val="00F67F52"/>
    <w:rsid w:val="00F72088"/>
    <w:rsid w:val="00F75A32"/>
    <w:rsid w:val="00F77396"/>
    <w:rsid w:val="00F77CBB"/>
    <w:rsid w:val="00F816A4"/>
    <w:rsid w:val="00F83F3D"/>
    <w:rsid w:val="00F842B8"/>
    <w:rsid w:val="00F8788C"/>
    <w:rsid w:val="00F91D07"/>
    <w:rsid w:val="00F97CA1"/>
    <w:rsid w:val="00FA0520"/>
    <w:rsid w:val="00FA1882"/>
    <w:rsid w:val="00FA5B3D"/>
    <w:rsid w:val="00FB298C"/>
    <w:rsid w:val="00FB59FA"/>
    <w:rsid w:val="00FC232C"/>
    <w:rsid w:val="00FC2B58"/>
    <w:rsid w:val="00FC3356"/>
    <w:rsid w:val="00FC4F64"/>
    <w:rsid w:val="00FC52BC"/>
    <w:rsid w:val="00FC5450"/>
    <w:rsid w:val="00FC5786"/>
    <w:rsid w:val="00FD00FB"/>
    <w:rsid w:val="00FD44E7"/>
    <w:rsid w:val="00FD689A"/>
    <w:rsid w:val="00FE1EAD"/>
    <w:rsid w:val="00FE2A9F"/>
    <w:rsid w:val="00FE2B30"/>
    <w:rsid w:val="00FE3F11"/>
    <w:rsid w:val="00FE5222"/>
    <w:rsid w:val="00FE5640"/>
    <w:rsid w:val="00FE6B4D"/>
    <w:rsid w:val="00FF0F6E"/>
    <w:rsid w:val="00FF11D7"/>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66D"/>
    <w:pPr>
      <w:overflowPunct w:val="0"/>
      <w:autoSpaceDE w:val="0"/>
      <w:autoSpaceDN w:val="0"/>
      <w:adjustRightInd w:val="0"/>
      <w:textAlignment w:val="baseline"/>
    </w:pPr>
    <w:rPr>
      <w:rFonts w:ascii="Comic Sans MS" w:hAnsi="Comic Sans M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Appointments">
    <w:name w:val="Appointments"/>
    <w:basedOn w:val="Normal"/>
    <w:pPr>
      <w:tabs>
        <w:tab w:val="left" w:pos="1440"/>
        <w:tab w:val="right" w:pos="8640"/>
        <w:tab w:val="right" w:pos="9360"/>
      </w:tabs>
      <w:ind w:left="1440" w:hanging="720"/>
      <w:jc w:val="both"/>
    </w:pPr>
    <w:rPr>
      <w:rFonts w:ascii="Arial" w:hAnsi="Arial"/>
    </w:rPr>
  </w:style>
  <w:style w:type="paragraph" w:styleId="BodyText">
    <w:name w:val="Body Text"/>
    <w:basedOn w:val="Normal"/>
    <w:autoRedefine/>
    <w:pPr>
      <w:ind w:right="-360"/>
      <w:jc w:val="both"/>
    </w:pPr>
    <w:rPr>
      <w:rFonts w:ascii="Arial" w:hAnsi="Arial"/>
      <w:bCs/>
    </w:rPr>
  </w:style>
  <w:style w:type="paragraph" w:customStyle="1" w:styleId="DeptTitle">
    <w:name w:val="DeptTitle"/>
    <w:basedOn w:val="Normal"/>
    <w:pPr>
      <w:widowControl w:val="0"/>
      <w:spacing w:line="230" w:lineRule="auto"/>
      <w:ind w:right="-360"/>
      <w:jc w:val="both"/>
    </w:pPr>
    <w:rPr>
      <w:rFonts w:ascii="Arial" w:hAnsi="Arial"/>
      <w:b/>
      <w:smallCaps/>
    </w:rPr>
  </w:style>
  <w:style w:type="paragraph" w:styleId="Footer">
    <w:name w:val="footer"/>
    <w:basedOn w:val="Normal"/>
    <w:link w:val="FooterChar"/>
    <w:uiPriority w:val="99"/>
    <w:pPr>
      <w:tabs>
        <w:tab w:val="center" w:pos="4320"/>
        <w:tab w:val="right" w:pos="8640"/>
      </w:tabs>
      <w:jc w:val="both"/>
    </w:pPr>
    <w:rPr>
      <w:rFonts w:ascii="Arial" w:hAnsi="Arial"/>
    </w:rPr>
  </w:style>
  <w:style w:type="paragraph" w:styleId="Header">
    <w:name w:val="header"/>
    <w:basedOn w:val="Normal"/>
    <w:link w:val="HeaderChar"/>
    <w:uiPriority w:val="99"/>
    <w:pPr>
      <w:tabs>
        <w:tab w:val="center" w:pos="4320"/>
        <w:tab w:val="right" w:pos="8640"/>
      </w:tabs>
      <w:jc w:val="both"/>
    </w:pPr>
    <w:rPr>
      <w:rFonts w:ascii="Arial" w:hAnsi="Arial"/>
    </w:rPr>
  </w:style>
  <w:style w:type="paragraph" w:customStyle="1" w:styleId="Header-Level1">
    <w:name w:val="Header-Level1"/>
    <w:basedOn w:val="Normal"/>
    <w:next w:val="Normal"/>
    <w:autoRedefine/>
    <w:pPr>
      <w:ind w:left="1440" w:hanging="720"/>
      <w:jc w:val="both"/>
    </w:pPr>
    <w:rPr>
      <w:rFonts w:ascii="Arial" w:hAnsi="Arial"/>
      <w:b/>
    </w:rPr>
  </w:style>
  <w:style w:type="paragraph" w:customStyle="1" w:styleId="Header-DOTConsent">
    <w:name w:val="Header-DOT/Consent"/>
    <w:basedOn w:val="Header-Level1"/>
    <w:rPr>
      <w:b w:val="0"/>
    </w:rPr>
  </w:style>
  <w:style w:type="paragraph" w:customStyle="1" w:styleId="Header-Level2">
    <w:name w:val="Header-Level 2"/>
    <w:basedOn w:val="Normal"/>
    <w:pPr>
      <w:ind w:left="1440" w:hanging="720"/>
      <w:jc w:val="both"/>
    </w:pPr>
    <w:rPr>
      <w:rFonts w:ascii="Arial" w:hAnsi="Arial"/>
      <w:b/>
      <w:bCs/>
    </w:rPr>
  </w:style>
  <w:style w:type="paragraph" w:customStyle="1" w:styleId="Header-Level1-Body">
    <w:name w:val="Header-Level1-Body"/>
    <w:basedOn w:val="Normal"/>
    <w:pPr>
      <w:ind w:left="1440"/>
      <w:jc w:val="both"/>
    </w:pPr>
    <w:rPr>
      <w:rFonts w:ascii="Arial" w:hAnsi="Arial"/>
    </w:rPr>
  </w:style>
  <w:style w:type="paragraph" w:customStyle="1" w:styleId="Header-Level2-Body">
    <w:name w:val="Header-Level 2-Body"/>
    <w:basedOn w:val="Header-Level1-Body"/>
  </w:style>
  <w:style w:type="paragraph" w:customStyle="1" w:styleId="Header-Main">
    <w:name w:val="Header-Main"/>
    <w:basedOn w:val="Normal"/>
    <w:next w:val="Normal"/>
    <w:pPr>
      <w:tabs>
        <w:tab w:val="right" w:pos="504"/>
        <w:tab w:val="left" w:pos="720"/>
      </w:tabs>
      <w:ind w:left="720" w:hanging="720"/>
      <w:jc w:val="both"/>
    </w:pPr>
    <w:rPr>
      <w:rFonts w:ascii="Arial" w:hAnsi="Arial"/>
      <w:b/>
      <w:caps/>
    </w:rPr>
  </w:style>
  <w:style w:type="paragraph" w:customStyle="1" w:styleId="MainBody">
    <w:name w:val="MainBody"/>
    <w:basedOn w:val="Normal"/>
    <w:autoRedefine/>
    <w:pPr>
      <w:ind w:left="720"/>
      <w:jc w:val="both"/>
    </w:pPr>
    <w:rPr>
      <w:rFonts w:ascii="Arial" w:hAnsi="Arial"/>
    </w:rPr>
  </w:style>
  <w:style w:type="paragraph" w:customStyle="1" w:styleId="Number">
    <w:name w:val="Number"/>
    <w:basedOn w:val="Normal"/>
    <w:pPr>
      <w:widowControl w:val="0"/>
      <w:tabs>
        <w:tab w:val="left" w:pos="720"/>
      </w:tabs>
      <w:spacing w:line="230" w:lineRule="auto"/>
      <w:ind w:left="720" w:right="-360" w:hanging="720"/>
      <w:jc w:val="both"/>
    </w:pPr>
    <w:rPr>
      <w:rFonts w:ascii="Arial" w:hAnsi="Arial"/>
    </w:rPr>
  </w:style>
  <w:style w:type="character" w:styleId="PageNumber">
    <w:name w:val="page number"/>
    <w:basedOn w:val="DefaultParagraphFont"/>
    <w:rPr>
      <w:rFonts w:ascii="Arial" w:hAnsi="Arial"/>
      <w:sz w:val="20"/>
    </w:rPr>
  </w:style>
  <w:style w:type="paragraph" w:customStyle="1" w:styleId="TapeCount">
    <w:name w:val="TapeCount"/>
    <w:basedOn w:val="Normal"/>
    <w:autoRedefine/>
    <w:pPr>
      <w:spacing w:before="60" w:after="60"/>
      <w:jc w:val="both"/>
    </w:pPr>
    <w:rPr>
      <w:rFonts w:ascii="Arial" w:hAnsi="Arial"/>
      <w:sz w:val="16"/>
    </w:rPr>
  </w:style>
  <w:style w:type="paragraph" w:styleId="Title">
    <w:name w:val="Title"/>
    <w:basedOn w:val="Normal"/>
    <w:qFormat/>
    <w:pPr>
      <w:jc w:val="center"/>
    </w:pPr>
    <w:rPr>
      <w:rFonts w:ascii="Arial" w:hAnsi="Arial"/>
    </w:rPr>
  </w:style>
  <w:style w:type="paragraph" w:customStyle="1" w:styleId="tracking">
    <w:name w:val="tracking"/>
    <w:basedOn w:val="Normal"/>
    <w:pPr>
      <w:widowControl w:val="0"/>
      <w:tabs>
        <w:tab w:val="left" w:pos="720"/>
      </w:tabs>
      <w:spacing w:line="230" w:lineRule="auto"/>
      <w:ind w:left="720" w:right="-360" w:hanging="720"/>
      <w:jc w:val="both"/>
    </w:pPr>
    <w:rPr>
      <w:rFonts w:ascii="Arial" w:hAnsi="Arial"/>
      <w:i/>
      <w:vanish/>
    </w:rPr>
  </w:style>
  <w:style w:type="paragraph" w:customStyle="1" w:styleId="BodyBudgetUnit">
    <w:name w:val="BodyBudgetUnit"/>
    <w:basedOn w:val="Normal"/>
    <w:pPr>
      <w:jc w:val="both"/>
    </w:pPr>
    <w:rPr>
      <w:rFonts w:ascii="Arial" w:hAnsi="Arial"/>
      <w:bCs/>
      <w:caps/>
    </w:rPr>
  </w:style>
  <w:style w:type="paragraph" w:customStyle="1" w:styleId="TitleHeading">
    <w:name w:val="TitleHeading"/>
    <w:basedOn w:val="Normal"/>
    <w:pPr>
      <w:pBdr>
        <w:top w:val="single" w:sz="4" w:space="1" w:color="auto"/>
        <w:left w:val="single" w:sz="4" w:space="4" w:color="auto"/>
        <w:bottom w:val="single" w:sz="4" w:space="1" w:color="auto"/>
        <w:right w:val="single" w:sz="4" w:space="4" w:color="auto"/>
      </w:pBdr>
      <w:shd w:val="pct20" w:color="auto" w:fill="auto"/>
      <w:tabs>
        <w:tab w:val="left" w:pos="-1386"/>
        <w:tab w:val="left" w:pos="-738"/>
        <w:tab w:val="left" w:pos="-18"/>
        <w:tab w:val="left" w:pos="594"/>
        <w:tab w:val="left" w:pos="1134"/>
        <w:tab w:val="left" w:pos="2142"/>
      </w:tabs>
      <w:spacing w:line="204" w:lineRule="auto"/>
      <w:jc w:val="center"/>
    </w:pPr>
    <w:rPr>
      <w:rFonts w:ascii="Arial Black" w:hAnsi="Arial Black"/>
      <w:smallCaps/>
    </w:rPr>
  </w:style>
  <w:style w:type="table" w:styleId="TableGrid">
    <w:name w:val="Table Grid"/>
    <w:basedOn w:val="TableNormal"/>
    <w:rsid w:val="0024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4766D"/>
    <w:rPr>
      <w:rFonts w:ascii="Arial" w:hAnsi="Arial" w:cs="Arial"/>
      <w:sz w:val="22"/>
    </w:rPr>
  </w:style>
  <w:style w:type="paragraph" w:styleId="BalloonText">
    <w:name w:val="Balloon Text"/>
    <w:basedOn w:val="Normal"/>
    <w:link w:val="BalloonTextChar"/>
    <w:rsid w:val="0024766D"/>
    <w:rPr>
      <w:rFonts w:ascii="Tahoma" w:hAnsi="Tahoma" w:cs="Tahoma"/>
      <w:sz w:val="16"/>
      <w:szCs w:val="16"/>
    </w:rPr>
  </w:style>
  <w:style w:type="character" w:customStyle="1" w:styleId="BalloonTextChar">
    <w:name w:val="Balloon Text Char"/>
    <w:basedOn w:val="DefaultParagraphFont"/>
    <w:link w:val="BalloonText"/>
    <w:rsid w:val="0024766D"/>
    <w:rPr>
      <w:rFonts w:ascii="Tahoma" w:hAnsi="Tahoma" w:cs="Tahoma"/>
      <w:sz w:val="16"/>
      <w:szCs w:val="16"/>
    </w:rPr>
  </w:style>
  <w:style w:type="character" w:customStyle="1" w:styleId="HeaderChar">
    <w:name w:val="Header Char"/>
    <w:basedOn w:val="DefaultParagraphFont"/>
    <w:link w:val="Header"/>
    <w:uiPriority w:val="99"/>
    <w:rsid w:val="00C31FCC"/>
    <w:rPr>
      <w:rFonts w:ascii="Arial" w:hAnsi="Arial" w:cs="Arial"/>
      <w:sz w:val="22"/>
    </w:rPr>
  </w:style>
  <w:style w:type="character" w:styleId="Hyperlink">
    <w:name w:val="Hyperlink"/>
    <w:basedOn w:val="DefaultParagraphFont"/>
    <w:rsid w:val="003E2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66D"/>
    <w:pPr>
      <w:overflowPunct w:val="0"/>
      <w:autoSpaceDE w:val="0"/>
      <w:autoSpaceDN w:val="0"/>
      <w:adjustRightInd w:val="0"/>
      <w:textAlignment w:val="baseline"/>
    </w:pPr>
    <w:rPr>
      <w:rFonts w:ascii="Comic Sans MS" w:hAnsi="Comic Sans M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Appointments">
    <w:name w:val="Appointments"/>
    <w:basedOn w:val="Normal"/>
    <w:pPr>
      <w:tabs>
        <w:tab w:val="left" w:pos="1440"/>
        <w:tab w:val="right" w:pos="8640"/>
        <w:tab w:val="right" w:pos="9360"/>
      </w:tabs>
      <w:ind w:left="1440" w:hanging="720"/>
      <w:jc w:val="both"/>
    </w:pPr>
    <w:rPr>
      <w:rFonts w:ascii="Arial" w:hAnsi="Arial"/>
    </w:rPr>
  </w:style>
  <w:style w:type="paragraph" w:styleId="BodyText">
    <w:name w:val="Body Text"/>
    <w:basedOn w:val="Normal"/>
    <w:autoRedefine/>
    <w:pPr>
      <w:ind w:right="-360"/>
      <w:jc w:val="both"/>
    </w:pPr>
    <w:rPr>
      <w:rFonts w:ascii="Arial" w:hAnsi="Arial"/>
      <w:bCs/>
    </w:rPr>
  </w:style>
  <w:style w:type="paragraph" w:customStyle="1" w:styleId="DeptTitle">
    <w:name w:val="DeptTitle"/>
    <w:basedOn w:val="Normal"/>
    <w:pPr>
      <w:widowControl w:val="0"/>
      <w:spacing w:line="230" w:lineRule="auto"/>
      <w:ind w:right="-360"/>
      <w:jc w:val="both"/>
    </w:pPr>
    <w:rPr>
      <w:rFonts w:ascii="Arial" w:hAnsi="Arial"/>
      <w:b/>
      <w:smallCaps/>
    </w:rPr>
  </w:style>
  <w:style w:type="paragraph" w:styleId="Footer">
    <w:name w:val="footer"/>
    <w:basedOn w:val="Normal"/>
    <w:link w:val="FooterChar"/>
    <w:uiPriority w:val="99"/>
    <w:pPr>
      <w:tabs>
        <w:tab w:val="center" w:pos="4320"/>
        <w:tab w:val="right" w:pos="8640"/>
      </w:tabs>
      <w:jc w:val="both"/>
    </w:pPr>
    <w:rPr>
      <w:rFonts w:ascii="Arial" w:hAnsi="Arial"/>
    </w:rPr>
  </w:style>
  <w:style w:type="paragraph" w:styleId="Header">
    <w:name w:val="header"/>
    <w:basedOn w:val="Normal"/>
    <w:link w:val="HeaderChar"/>
    <w:uiPriority w:val="99"/>
    <w:pPr>
      <w:tabs>
        <w:tab w:val="center" w:pos="4320"/>
        <w:tab w:val="right" w:pos="8640"/>
      </w:tabs>
      <w:jc w:val="both"/>
    </w:pPr>
    <w:rPr>
      <w:rFonts w:ascii="Arial" w:hAnsi="Arial"/>
    </w:rPr>
  </w:style>
  <w:style w:type="paragraph" w:customStyle="1" w:styleId="Header-Level1">
    <w:name w:val="Header-Level1"/>
    <w:basedOn w:val="Normal"/>
    <w:next w:val="Normal"/>
    <w:autoRedefine/>
    <w:pPr>
      <w:ind w:left="1440" w:hanging="720"/>
      <w:jc w:val="both"/>
    </w:pPr>
    <w:rPr>
      <w:rFonts w:ascii="Arial" w:hAnsi="Arial"/>
      <w:b/>
    </w:rPr>
  </w:style>
  <w:style w:type="paragraph" w:customStyle="1" w:styleId="Header-DOTConsent">
    <w:name w:val="Header-DOT/Consent"/>
    <w:basedOn w:val="Header-Level1"/>
    <w:rPr>
      <w:b w:val="0"/>
    </w:rPr>
  </w:style>
  <w:style w:type="paragraph" w:customStyle="1" w:styleId="Header-Level2">
    <w:name w:val="Header-Level 2"/>
    <w:basedOn w:val="Normal"/>
    <w:pPr>
      <w:ind w:left="1440" w:hanging="720"/>
      <w:jc w:val="both"/>
    </w:pPr>
    <w:rPr>
      <w:rFonts w:ascii="Arial" w:hAnsi="Arial"/>
      <w:b/>
      <w:bCs/>
    </w:rPr>
  </w:style>
  <w:style w:type="paragraph" w:customStyle="1" w:styleId="Header-Level1-Body">
    <w:name w:val="Header-Level1-Body"/>
    <w:basedOn w:val="Normal"/>
    <w:pPr>
      <w:ind w:left="1440"/>
      <w:jc w:val="both"/>
    </w:pPr>
    <w:rPr>
      <w:rFonts w:ascii="Arial" w:hAnsi="Arial"/>
    </w:rPr>
  </w:style>
  <w:style w:type="paragraph" w:customStyle="1" w:styleId="Header-Level2-Body">
    <w:name w:val="Header-Level 2-Body"/>
    <w:basedOn w:val="Header-Level1-Body"/>
  </w:style>
  <w:style w:type="paragraph" w:customStyle="1" w:styleId="Header-Main">
    <w:name w:val="Header-Main"/>
    <w:basedOn w:val="Normal"/>
    <w:next w:val="Normal"/>
    <w:pPr>
      <w:tabs>
        <w:tab w:val="right" w:pos="504"/>
        <w:tab w:val="left" w:pos="720"/>
      </w:tabs>
      <w:ind w:left="720" w:hanging="720"/>
      <w:jc w:val="both"/>
    </w:pPr>
    <w:rPr>
      <w:rFonts w:ascii="Arial" w:hAnsi="Arial"/>
      <w:b/>
      <w:caps/>
    </w:rPr>
  </w:style>
  <w:style w:type="paragraph" w:customStyle="1" w:styleId="MainBody">
    <w:name w:val="MainBody"/>
    <w:basedOn w:val="Normal"/>
    <w:autoRedefine/>
    <w:pPr>
      <w:ind w:left="720"/>
      <w:jc w:val="both"/>
    </w:pPr>
    <w:rPr>
      <w:rFonts w:ascii="Arial" w:hAnsi="Arial"/>
    </w:rPr>
  </w:style>
  <w:style w:type="paragraph" w:customStyle="1" w:styleId="Number">
    <w:name w:val="Number"/>
    <w:basedOn w:val="Normal"/>
    <w:pPr>
      <w:widowControl w:val="0"/>
      <w:tabs>
        <w:tab w:val="left" w:pos="720"/>
      </w:tabs>
      <w:spacing w:line="230" w:lineRule="auto"/>
      <w:ind w:left="720" w:right="-360" w:hanging="720"/>
      <w:jc w:val="both"/>
    </w:pPr>
    <w:rPr>
      <w:rFonts w:ascii="Arial" w:hAnsi="Arial"/>
    </w:rPr>
  </w:style>
  <w:style w:type="character" w:styleId="PageNumber">
    <w:name w:val="page number"/>
    <w:basedOn w:val="DefaultParagraphFont"/>
    <w:rPr>
      <w:rFonts w:ascii="Arial" w:hAnsi="Arial"/>
      <w:sz w:val="20"/>
    </w:rPr>
  </w:style>
  <w:style w:type="paragraph" w:customStyle="1" w:styleId="TapeCount">
    <w:name w:val="TapeCount"/>
    <w:basedOn w:val="Normal"/>
    <w:autoRedefine/>
    <w:pPr>
      <w:spacing w:before="60" w:after="60"/>
      <w:jc w:val="both"/>
    </w:pPr>
    <w:rPr>
      <w:rFonts w:ascii="Arial" w:hAnsi="Arial"/>
      <w:sz w:val="16"/>
    </w:rPr>
  </w:style>
  <w:style w:type="paragraph" w:styleId="Title">
    <w:name w:val="Title"/>
    <w:basedOn w:val="Normal"/>
    <w:qFormat/>
    <w:pPr>
      <w:jc w:val="center"/>
    </w:pPr>
    <w:rPr>
      <w:rFonts w:ascii="Arial" w:hAnsi="Arial"/>
    </w:rPr>
  </w:style>
  <w:style w:type="paragraph" w:customStyle="1" w:styleId="tracking">
    <w:name w:val="tracking"/>
    <w:basedOn w:val="Normal"/>
    <w:pPr>
      <w:widowControl w:val="0"/>
      <w:tabs>
        <w:tab w:val="left" w:pos="720"/>
      </w:tabs>
      <w:spacing w:line="230" w:lineRule="auto"/>
      <w:ind w:left="720" w:right="-360" w:hanging="720"/>
      <w:jc w:val="both"/>
    </w:pPr>
    <w:rPr>
      <w:rFonts w:ascii="Arial" w:hAnsi="Arial"/>
      <w:i/>
      <w:vanish/>
    </w:rPr>
  </w:style>
  <w:style w:type="paragraph" w:customStyle="1" w:styleId="BodyBudgetUnit">
    <w:name w:val="BodyBudgetUnit"/>
    <w:basedOn w:val="Normal"/>
    <w:pPr>
      <w:jc w:val="both"/>
    </w:pPr>
    <w:rPr>
      <w:rFonts w:ascii="Arial" w:hAnsi="Arial"/>
      <w:bCs/>
      <w:caps/>
    </w:rPr>
  </w:style>
  <w:style w:type="paragraph" w:customStyle="1" w:styleId="TitleHeading">
    <w:name w:val="TitleHeading"/>
    <w:basedOn w:val="Normal"/>
    <w:pPr>
      <w:pBdr>
        <w:top w:val="single" w:sz="4" w:space="1" w:color="auto"/>
        <w:left w:val="single" w:sz="4" w:space="4" w:color="auto"/>
        <w:bottom w:val="single" w:sz="4" w:space="1" w:color="auto"/>
        <w:right w:val="single" w:sz="4" w:space="4" w:color="auto"/>
      </w:pBdr>
      <w:shd w:val="pct20" w:color="auto" w:fill="auto"/>
      <w:tabs>
        <w:tab w:val="left" w:pos="-1386"/>
        <w:tab w:val="left" w:pos="-738"/>
        <w:tab w:val="left" w:pos="-18"/>
        <w:tab w:val="left" w:pos="594"/>
        <w:tab w:val="left" w:pos="1134"/>
        <w:tab w:val="left" w:pos="2142"/>
      </w:tabs>
      <w:spacing w:line="204" w:lineRule="auto"/>
      <w:jc w:val="center"/>
    </w:pPr>
    <w:rPr>
      <w:rFonts w:ascii="Arial Black" w:hAnsi="Arial Black"/>
      <w:smallCaps/>
    </w:rPr>
  </w:style>
  <w:style w:type="table" w:styleId="TableGrid">
    <w:name w:val="Table Grid"/>
    <w:basedOn w:val="TableNormal"/>
    <w:rsid w:val="0024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4766D"/>
    <w:rPr>
      <w:rFonts w:ascii="Arial" w:hAnsi="Arial" w:cs="Arial"/>
      <w:sz w:val="22"/>
    </w:rPr>
  </w:style>
  <w:style w:type="paragraph" w:styleId="BalloonText">
    <w:name w:val="Balloon Text"/>
    <w:basedOn w:val="Normal"/>
    <w:link w:val="BalloonTextChar"/>
    <w:rsid w:val="0024766D"/>
    <w:rPr>
      <w:rFonts w:ascii="Tahoma" w:hAnsi="Tahoma" w:cs="Tahoma"/>
      <w:sz w:val="16"/>
      <w:szCs w:val="16"/>
    </w:rPr>
  </w:style>
  <w:style w:type="character" w:customStyle="1" w:styleId="BalloonTextChar">
    <w:name w:val="Balloon Text Char"/>
    <w:basedOn w:val="DefaultParagraphFont"/>
    <w:link w:val="BalloonText"/>
    <w:rsid w:val="0024766D"/>
    <w:rPr>
      <w:rFonts w:ascii="Tahoma" w:hAnsi="Tahoma" w:cs="Tahoma"/>
      <w:sz w:val="16"/>
      <w:szCs w:val="16"/>
    </w:rPr>
  </w:style>
  <w:style w:type="character" w:customStyle="1" w:styleId="HeaderChar">
    <w:name w:val="Header Char"/>
    <w:basedOn w:val="DefaultParagraphFont"/>
    <w:link w:val="Header"/>
    <w:uiPriority w:val="99"/>
    <w:rsid w:val="00C31FCC"/>
    <w:rPr>
      <w:rFonts w:ascii="Arial" w:hAnsi="Arial" w:cs="Arial"/>
      <w:sz w:val="22"/>
    </w:rPr>
  </w:style>
  <w:style w:type="character" w:styleId="Hyperlink">
    <w:name w:val="Hyperlink"/>
    <w:basedOn w:val="DefaultParagraphFont"/>
    <w:rsid w:val="003E2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8535-A558-4706-9FAE-BFD2879D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1930</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Janelle</cp:lastModifiedBy>
  <cp:revision>3</cp:revision>
  <cp:lastPrinted>2017-10-26T22:38:00Z</cp:lastPrinted>
  <dcterms:created xsi:type="dcterms:W3CDTF">2017-10-26T23:15:00Z</dcterms:created>
  <dcterms:modified xsi:type="dcterms:W3CDTF">2017-10-26T23:21:00Z</dcterms:modified>
</cp:coreProperties>
</file>